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1BEC8" w14:textId="77777777" w:rsidR="002D48BC" w:rsidRPr="002D2875" w:rsidRDefault="002D48BC" w:rsidP="002D48BC">
      <w:pPr>
        <w:pStyle w:val="NoSpacing"/>
        <w:bidi w:val="0"/>
        <w:jc w:val="center"/>
        <w:rPr>
          <w:rFonts w:asciiTheme="majorBidi" w:hAnsiTheme="majorBidi" w:cstheme="majorBidi"/>
          <w:b/>
          <w:bCs/>
          <w:color w:val="FF0000"/>
          <w:sz w:val="32"/>
          <w:szCs w:val="32"/>
          <w:lang w:bidi="ar-IQ"/>
        </w:rPr>
      </w:pPr>
      <w:r w:rsidRPr="002D2875">
        <w:rPr>
          <w:rFonts w:asciiTheme="majorBidi" w:hAnsiTheme="majorBidi" w:cstheme="majorBidi"/>
          <w:b/>
          <w:bCs/>
          <w:color w:val="FF0000"/>
          <w:sz w:val="32"/>
          <w:szCs w:val="32"/>
          <w:lang w:bidi="ar-IQ"/>
        </w:rPr>
        <w:t>The effect of climate change on changing the frequency of the transverse air waves pattern over Iraq during the winter season</w:t>
      </w:r>
    </w:p>
    <w:p w14:paraId="495E7104" w14:textId="3061A92E" w:rsidR="002D48BC" w:rsidRPr="002D2875" w:rsidRDefault="002D48BC" w:rsidP="002D48BC">
      <w:pPr>
        <w:pStyle w:val="NoSpacing"/>
        <w:bidi w:val="0"/>
        <w:spacing w:before="240" w:after="240"/>
        <w:jc w:val="center"/>
        <w:rPr>
          <w:rFonts w:asciiTheme="majorBidi" w:hAnsiTheme="majorBidi" w:cstheme="majorBidi"/>
          <w:b/>
          <w:bCs/>
          <w:sz w:val="28"/>
          <w:szCs w:val="28"/>
          <w:lang w:bidi="ar-IQ"/>
        </w:rPr>
      </w:pPr>
      <w:r w:rsidRPr="002D2875">
        <w:rPr>
          <w:rFonts w:asciiTheme="majorBidi" w:hAnsiTheme="majorBidi" w:cstheme="majorBidi"/>
          <w:b/>
          <w:bCs/>
          <w:sz w:val="28"/>
          <w:szCs w:val="28"/>
          <w:lang w:bidi="ar-IQ"/>
        </w:rPr>
        <w:t>By</w:t>
      </w:r>
    </w:p>
    <w:p w14:paraId="41ED5048" w14:textId="1642C487" w:rsidR="002D48BC" w:rsidRPr="002D2875" w:rsidRDefault="002D48BC" w:rsidP="002D48BC">
      <w:pPr>
        <w:spacing w:before="240" w:after="0" w:line="240" w:lineRule="auto"/>
        <w:jc w:val="center"/>
        <w:rPr>
          <w:rFonts w:asciiTheme="majorBidi" w:hAnsiTheme="majorBidi" w:cstheme="majorBidi"/>
          <w:b/>
          <w:bCs/>
          <w:color w:val="FF0000"/>
          <w:sz w:val="24"/>
          <w:lang w:bidi="ar-IQ"/>
        </w:rPr>
      </w:pPr>
      <w:r w:rsidRPr="002D2875">
        <w:rPr>
          <w:rFonts w:asciiTheme="majorBidi" w:hAnsiTheme="majorBidi" w:cstheme="majorBidi"/>
          <w:b/>
          <w:bCs/>
          <w:color w:val="FF0000"/>
          <w:sz w:val="24"/>
          <w:lang w:bidi="ar-IQ"/>
        </w:rPr>
        <w:t>Marwa Sattar Jabbar</w:t>
      </w:r>
    </w:p>
    <w:p w14:paraId="02E36AAC" w14:textId="77777777" w:rsidR="002D48BC" w:rsidRPr="002D2875" w:rsidRDefault="002D48BC" w:rsidP="002D48BC">
      <w:pPr>
        <w:spacing w:before="0" w:after="0" w:line="240" w:lineRule="auto"/>
        <w:jc w:val="center"/>
        <w:rPr>
          <w:rFonts w:asciiTheme="majorBidi" w:hAnsiTheme="majorBidi" w:cstheme="majorBidi"/>
          <w:color w:val="FF0000"/>
          <w:sz w:val="24"/>
          <w:lang w:bidi="ar-IQ"/>
        </w:rPr>
      </w:pPr>
      <w:r w:rsidRPr="002D2875">
        <w:rPr>
          <w:rFonts w:asciiTheme="majorBidi" w:hAnsiTheme="majorBidi" w:cstheme="majorBidi"/>
          <w:color w:val="FF0000"/>
          <w:sz w:val="24"/>
          <w:lang w:bidi="ar-IQ"/>
        </w:rPr>
        <w:t>Department of Geography</w:t>
      </w:r>
      <w:r w:rsidRPr="002D2875">
        <w:rPr>
          <w:rFonts w:asciiTheme="majorBidi" w:hAnsiTheme="majorBidi" w:cstheme="majorBidi"/>
          <w:color w:val="FF0000"/>
          <w:sz w:val="24"/>
          <w:rtl/>
          <w:lang w:bidi="ar-IQ"/>
        </w:rPr>
        <w:t>/</w:t>
      </w:r>
      <w:r w:rsidRPr="002D2875">
        <w:rPr>
          <w:rFonts w:asciiTheme="majorBidi" w:hAnsiTheme="majorBidi" w:cstheme="majorBidi"/>
          <w:color w:val="FF0000"/>
          <w:sz w:val="24"/>
          <w:lang w:bidi="ar-IQ"/>
        </w:rPr>
        <w:t xml:space="preserve"> College of Education for Human Sciences</w:t>
      </w:r>
      <w:r w:rsidRPr="002D2875">
        <w:rPr>
          <w:rFonts w:asciiTheme="majorBidi" w:hAnsiTheme="majorBidi" w:cstheme="majorBidi"/>
          <w:color w:val="FF0000"/>
          <w:sz w:val="24"/>
          <w:rtl/>
          <w:lang w:bidi="ar-IQ"/>
        </w:rPr>
        <w:t>/</w:t>
      </w:r>
      <w:r w:rsidRPr="002D2875">
        <w:rPr>
          <w:rFonts w:asciiTheme="majorBidi" w:hAnsiTheme="majorBidi" w:cstheme="majorBidi"/>
          <w:color w:val="FF0000"/>
          <w:sz w:val="24"/>
          <w:lang w:bidi="ar-IQ"/>
        </w:rPr>
        <w:t xml:space="preserve">University of </w:t>
      </w:r>
      <w:proofErr w:type="spellStart"/>
      <w:r w:rsidRPr="002D2875">
        <w:rPr>
          <w:rFonts w:asciiTheme="majorBidi" w:hAnsiTheme="majorBidi" w:cstheme="majorBidi"/>
          <w:color w:val="FF0000"/>
          <w:sz w:val="24"/>
          <w:lang w:bidi="ar-IQ"/>
        </w:rPr>
        <w:t>Thi-Qar</w:t>
      </w:r>
      <w:proofErr w:type="spellEnd"/>
      <w:r w:rsidRPr="002D2875">
        <w:rPr>
          <w:rFonts w:asciiTheme="majorBidi" w:hAnsiTheme="majorBidi" w:cstheme="majorBidi"/>
          <w:color w:val="FF0000"/>
          <w:sz w:val="24"/>
          <w:rtl/>
          <w:lang w:bidi="ar-IQ"/>
        </w:rPr>
        <w:t>/</w:t>
      </w:r>
      <w:r w:rsidRPr="002D2875">
        <w:rPr>
          <w:rFonts w:asciiTheme="majorBidi" w:hAnsiTheme="majorBidi" w:cstheme="majorBidi"/>
          <w:color w:val="FF0000"/>
          <w:sz w:val="24"/>
          <w:lang w:bidi="ar-IQ"/>
        </w:rPr>
        <w:t xml:space="preserve"> </w:t>
      </w:r>
      <w:proofErr w:type="spellStart"/>
      <w:r w:rsidRPr="002D2875">
        <w:rPr>
          <w:rFonts w:asciiTheme="majorBidi" w:hAnsiTheme="majorBidi" w:cstheme="majorBidi"/>
          <w:color w:val="FF0000"/>
          <w:sz w:val="24"/>
          <w:lang w:bidi="ar-IQ"/>
        </w:rPr>
        <w:t>Thi-Qar</w:t>
      </w:r>
      <w:proofErr w:type="spellEnd"/>
      <w:r w:rsidRPr="002D2875">
        <w:rPr>
          <w:rFonts w:asciiTheme="majorBidi" w:hAnsiTheme="majorBidi" w:cstheme="majorBidi"/>
          <w:color w:val="FF0000"/>
          <w:sz w:val="24"/>
          <w:rtl/>
          <w:lang w:bidi="ar-IQ"/>
        </w:rPr>
        <w:t>/</w:t>
      </w:r>
      <w:r w:rsidRPr="002D2875">
        <w:rPr>
          <w:rFonts w:asciiTheme="majorBidi" w:hAnsiTheme="majorBidi" w:cstheme="majorBidi"/>
          <w:color w:val="FF0000"/>
          <w:sz w:val="24"/>
          <w:lang w:bidi="ar-IQ"/>
        </w:rPr>
        <w:t xml:space="preserve"> 64001</w:t>
      </w:r>
      <w:r w:rsidRPr="002D2875">
        <w:rPr>
          <w:rFonts w:asciiTheme="majorBidi" w:hAnsiTheme="majorBidi" w:cstheme="majorBidi"/>
          <w:color w:val="FF0000"/>
          <w:sz w:val="24"/>
          <w:rtl/>
          <w:lang w:bidi="ar-IQ"/>
        </w:rPr>
        <w:t>/</w:t>
      </w:r>
      <w:r w:rsidRPr="002D2875">
        <w:rPr>
          <w:rFonts w:asciiTheme="majorBidi" w:hAnsiTheme="majorBidi" w:cstheme="majorBidi"/>
          <w:color w:val="FF0000"/>
          <w:sz w:val="24"/>
          <w:lang w:bidi="ar-IQ"/>
        </w:rPr>
        <w:t>Iraq</w:t>
      </w:r>
    </w:p>
    <w:p w14:paraId="0647CCD5" w14:textId="0B89C5DF" w:rsidR="002D48BC" w:rsidRPr="002D2875" w:rsidRDefault="002D48BC" w:rsidP="002D48BC">
      <w:pPr>
        <w:spacing w:before="0" w:after="0" w:line="240" w:lineRule="auto"/>
        <w:jc w:val="center"/>
        <w:rPr>
          <w:rFonts w:asciiTheme="majorBidi" w:hAnsiTheme="majorBidi" w:cstheme="majorBidi"/>
          <w:sz w:val="24"/>
          <w:lang w:bidi="ar-IQ"/>
        </w:rPr>
      </w:pPr>
      <w:r w:rsidRPr="002D2875">
        <w:rPr>
          <w:rFonts w:asciiTheme="majorBidi" w:hAnsiTheme="majorBidi" w:cstheme="majorBidi"/>
          <w:sz w:val="24"/>
        </w:rPr>
        <w:t xml:space="preserve">Email: </w:t>
      </w:r>
      <w:hyperlink r:id="rId8" w:history="1">
        <w:r w:rsidRPr="002D2875">
          <w:rPr>
            <w:rStyle w:val="Hyperlink"/>
            <w:rFonts w:asciiTheme="majorBidi" w:hAnsiTheme="majorBidi" w:cstheme="majorBidi"/>
            <w:sz w:val="24"/>
            <w:lang w:bidi="ar-IQ"/>
          </w:rPr>
          <w:t>marwhsattar@mail.com</w:t>
        </w:r>
      </w:hyperlink>
    </w:p>
    <w:p w14:paraId="472286D0" w14:textId="482DA4EF" w:rsidR="002D48BC" w:rsidRPr="002D2875" w:rsidRDefault="002D48BC" w:rsidP="002D48BC">
      <w:pPr>
        <w:spacing w:before="240" w:after="0" w:line="240" w:lineRule="auto"/>
        <w:jc w:val="center"/>
        <w:rPr>
          <w:rFonts w:asciiTheme="majorBidi" w:hAnsiTheme="majorBidi" w:cstheme="majorBidi"/>
          <w:b/>
          <w:bCs/>
          <w:color w:val="FF0000"/>
          <w:sz w:val="24"/>
          <w:rtl/>
          <w:lang w:bidi="ar-IQ"/>
        </w:rPr>
      </w:pPr>
      <w:proofErr w:type="spellStart"/>
      <w:r w:rsidRPr="002D2875">
        <w:rPr>
          <w:rFonts w:asciiTheme="majorBidi" w:hAnsiTheme="majorBidi" w:cstheme="majorBidi"/>
          <w:b/>
          <w:bCs/>
          <w:color w:val="FF0000"/>
          <w:sz w:val="24"/>
          <w:lang w:bidi="ar-IQ"/>
        </w:rPr>
        <w:t>Prof.Dr</w:t>
      </w:r>
      <w:proofErr w:type="spellEnd"/>
      <w:r w:rsidRPr="002D2875">
        <w:rPr>
          <w:rFonts w:asciiTheme="majorBidi" w:hAnsiTheme="majorBidi" w:cstheme="majorBidi"/>
          <w:b/>
          <w:bCs/>
          <w:color w:val="FF0000"/>
          <w:sz w:val="24"/>
          <w:lang w:bidi="ar-IQ"/>
        </w:rPr>
        <w:t xml:space="preserve">. Aziz </w:t>
      </w:r>
      <w:proofErr w:type="spellStart"/>
      <w:r w:rsidRPr="002D2875">
        <w:rPr>
          <w:rFonts w:asciiTheme="majorBidi" w:hAnsiTheme="majorBidi" w:cstheme="majorBidi"/>
          <w:b/>
          <w:bCs/>
          <w:color w:val="FF0000"/>
          <w:sz w:val="24"/>
          <w:lang w:bidi="ar-IQ"/>
        </w:rPr>
        <w:t>Kouti</w:t>
      </w:r>
      <w:proofErr w:type="spellEnd"/>
      <w:r w:rsidRPr="002D2875">
        <w:rPr>
          <w:rFonts w:asciiTheme="majorBidi" w:hAnsiTheme="majorBidi" w:cstheme="majorBidi"/>
          <w:b/>
          <w:bCs/>
          <w:color w:val="FF0000"/>
          <w:sz w:val="24"/>
          <w:lang w:bidi="ar-IQ"/>
        </w:rPr>
        <w:t xml:space="preserve"> Hussein</w:t>
      </w:r>
    </w:p>
    <w:p w14:paraId="129AA3AB" w14:textId="1A9E4FE4" w:rsidR="002D48BC" w:rsidRPr="002D2875" w:rsidRDefault="002D48BC" w:rsidP="002D48BC">
      <w:pPr>
        <w:spacing w:before="0" w:after="0" w:line="240" w:lineRule="auto"/>
        <w:jc w:val="center"/>
        <w:rPr>
          <w:rFonts w:asciiTheme="majorBidi" w:hAnsiTheme="majorBidi" w:cstheme="majorBidi"/>
          <w:color w:val="FF0000"/>
          <w:sz w:val="24"/>
          <w:lang w:bidi="ar-IQ"/>
        </w:rPr>
      </w:pPr>
      <w:r w:rsidRPr="002D2875">
        <w:rPr>
          <w:rFonts w:asciiTheme="majorBidi" w:hAnsiTheme="majorBidi" w:cstheme="majorBidi"/>
          <w:color w:val="FF0000"/>
          <w:sz w:val="24"/>
          <w:lang w:bidi="ar-IQ"/>
        </w:rPr>
        <w:t>Department of Geography</w:t>
      </w:r>
      <w:r w:rsidRPr="002D2875">
        <w:rPr>
          <w:rFonts w:asciiTheme="majorBidi" w:hAnsiTheme="majorBidi" w:cstheme="majorBidi"/>
          <w:color w:val="FF0000"/>
          <w:sz w:val="24"/>
          <w:rtl/>
          <w:lang w:bidi="ar-IQ"/>
        </w:rPr>
        <w:t>/</w:t>
      </w:r>
      <w:r w:rsidRPr="002D2875">
        <w:rPr>
          <w:rFonts w:asciiTheme="majorBidi" w:hAnsiTheme="majorBidi" w:cstheme="majorBidi"/>
          <w:color w:val="FF0000"/>
          <w:sz w:val="24"/>
          <w:lang w:bidi="ar-IQ"/>
        </w:rPr>
        <w:t xml:space="preserve"> College of Education for Human Sciences</w:t>
      </w:r>
      <w:r w:rsidRPr="002D2875">
        <w:rPr>
          <w:rFonts w:asciiTheme="majorBidi" w:hAnsiTheme="majorBidi" w:cstheme="majorBidi"/>
          <w:color w:val="FF0000"/>
          <w:sz w:val="24"/>
          <w:rtl/>
          <w:lang w:bidi="ar-IQ"/>
        </w:rPr>
        <w:t>/</w:t>
      </w:r>
      <w:r w:rsidRPr="002D2875">
        <w:rPr>
          <w:rFonts w:asciiTheme="majorBidi" w:hAnsiTheme="majorBidi" w:cstheme="majorBidi"/>
          <w:color w:val="FF0000"/>
          <w:sz w:val="24"/>
          <w:lang w:bidi="ar-IQ"/>
        </w:rPr>
        <w:t xml:space="preserve">University of </w:t>
      </w:r>
      <w:proofErr w:type="spellStart"/>
      <w:r w:rsidRPr="002D2875">
        <w:rPr>
          <w:rFonts w:asciiTheme="majorBidi" w:hAnsiTheme="majorBidi" w:cstheme="majorBidi"/>
          <w:color w:val="FF0000"/>
          <w:sz w:val="24"/>
          <w:lang w:bidi="ar-IQ"/>
        </w:rPr>
        <w:t>Thi-Qar</w:t>
      </w:r>
      <w:proofErr w:type="spellEnd"/>
      <w:r w:rsidRPr="002D2875">
        <w:rPr>
          <w:rFonts w:asciiTheme="majorBidi" w:hAnsiTheme="majorBidi" w:cstheme="majorBidi"/>
          <w:color w:val="FF0000"/>
          <w:sz w:val="24"/>
          <w:rtl/>
          <w:lang w:bidi="ar-IQ"/>
        </w:rPr>
        <w:t>/</w:t>
      </w:r>
      <w:r w:rsidRPr="002D2875">
        <w:rPr>
          <w:rFonts w:asciiTheme="majorBidi" w:hAnsiTheme="majorBidi" w:cstheme="majorBidi"/>
          <w:color w:val="FF0000"/>
          <w:sz w:val="24"/>
          <w:lang w:bidi="ar-IQ"/>
        </w:rPr>
        <w:t xml:space="preserve"> </w:t>
      </w:r>
      <w:proofErr w:type="spellStart"/>
      <w:r w:rsidRPr="002D2875">
        <w:rPr>
          <w:rFonts w:asciiTheme="majorBidi" w:hAnsiTheme="majorBidi" w:cstheme="majorBidi"/>
          <w:color w:val="FF0000"/>
          <w:sz w:val="24"/>
          <w:lang w:bidi="ar-IQ"/>
        </w:rPr>
        <w:t>Thi-Qar</w:t>
      </w:r>
      <w:proofErr w:type="spellEnd"/>
      <w:r w:rsidRPr="002D2875">
        <w:rPr>
          <w:rFonts w:asciiTheme="majorBidi" w:hAnsiTheme="majorBidi" w:cstheme="majorBidi"/>
          <w:color w:val="FF0000"/>
          <w:sz w:val="24"/>
          <w:rtl/>
          <w:lang w:bidi="ar-IQ"/>
        </w:rPr>
        <w:t>/</w:t>
      </w:r>
      <w:r w:rsidRPr="002D2875">
        <w:rPr>
          <w:rFonts w:asciiTheme="majorBidi" w:hAnsiTheme="majorBidi" w:cstheme="majorBidi"/>
          <w:color w:val="FF0000"/>
          <w:sz w:val="24"/>
          <w:lang w:bidi="ar-IQ"/>
        </w:rPr>
        <w:t xml:space="preserve"> 64001</w:t>
      </w:r>
      <w:r w:rsidRPr="002D2875">
        <w:rPr>
          <w:rFonts w:asciiTheme="majorBidi" w:hAnsiTheme="majorBidi" w:cstheme="majorBidi"/>
          <w:color w:val="FF0000"/>
          <w:sz w:val="24"/>
          <w:rtl/>
          <w:lang w:bidi="ar-IQ"/>
        </w:rPr>
        <w:t>/</w:t>
      </w:r>
      <w:r w:rsidRPr="002D2875">
        <w:rPr>
          <w:rFonts w:asciiTheme="majorBidi" w:hAnsiTheme="majorBidi" w:cstheme="majorBidi"/>
          <w:color w:val="FF0000"/>
          <w:sz w:val="24"/>
          <w:lang w:bidi="ar-IQ"/>
        </w:rPr>
        <w:t>Iraq</w:t>
      </w:r>
    </w:p>
    <w:p w14:paraId="5185A33F" w14:textId="3F78C238" w:rsidR="002D48BC" w:rsidRPr="002D2875" w:rsidRDefault="002D48BC" w:rsidP="002D48BC">
      <w:pPr>
        <w:spacing w:before="0" w:after="0" w:line="240" w:lineRule="auto"/>
        <w:jc w:val="center"/>
        <w:rPr>
          <w:rFonts w:asciiTheme="majorBidi" w:hAnsiTheme="majorBidi" w:cstheme="majorBidi"/>
          <w:sz w:val="24"/>
          <w:lang w:bidi="ar-IQ"/>
        </w:rPr>
      </w:pPr>
      <w:r w:rsidRPr="002D2875">
        <w:rPr>
          <w:rFonts w:asciiTheme="majorBidi" w:hAnsiTheme="majorBidi" w:cstheme="majorBidi"/>
          <w:sz w:val="24"/>
        </w:rPr>
        <w:t xml:space="preserve">Email: </w:t>
      </w:r>
      <w:hyperlink r:id="rId9" w:history="1">
        <w:r w:rsidRPr="002D2875">
          <w:rPr>
            <w:rStyle w:val="Hyperlink"/>
            <w:rFonts w:asciiTheme="majorBidi" w:hAnsiTheme="majorBidi" w:cstheme="majorBidi"/>
            <w:sz w:val="24"/>
            <w:lang w:bidi="ar-IQ"/>
          </w:rPr>
          <w:t>Dr.aziz.g@utq.edu.iq</w:t>
        </w:r>
      </w:hyperlink>
    </w:p>
    <w:p w14:paraId="0ED496B6" w14:textId="1D32E35E" w:rsidR="002D48BC" w:rsidRPr="002D2875" w:rsidRDefault="002D48BC" w:rsidP="002D48BC">
      <w:pPr>
        <w:spacing w:before="240" w:after="240" w:line="240" w:lineRule="auto"/>
        <w:rPr>
          <w:rFonts w:asciiTheme="majorBidi" w:hAnsiTheme="majorBidi" w:cstheme="majorBidi"/>
          <w:b/>
          <w:bCs/>
          <w:color w:val="FF0000"/>
          <w:sz w:val="32"/>
          <w:szCs w:val="32"/>
          <w:lang w:bidi="ar-IQ"/>
        </w:rPr>
      </w:pPr>
      <w:r w:rsidRPr="002D2875">
        <w:rPr>
          <w:rFonts w:asciiTheme="majorBidi" w:hAnsiTheme="majorBidi" w:cstheme="majorBidi"/>
          <w:b/>
          <w:bCs/>
          <w:color w:val="FF0000"/>
          <w:sz w:val="32"/>
          <w:szCs w:val="32"/>
          <w:lang w:bidi="ar-IQ"/>
        </w:rPr>
        <w:t>Introduction</w:t>
      </w:r>
    </w:p>
    <w:p w14:paraId="0CA66A09" w14:textId="77777777" w:rsidR="002D48BC" w:rsidRPr="00125E76" w:rsidRDefault="002D48BC" w:rsidP="002D2875">
      <w:pPr>
        <w:spacing w:before="0" w:after="240" w:line="240" w:lineRule="auto"/>
        <w:ind w:firstLine="720"/>
        <w:rPr>
          <w:rFonts w:asciiTheme="majorBidi" w:hAnsiTheme="majorBidi" w:cstheme="majorBidi"/>
          <w:spacing w:val="-2"/>
          <w:sz w:val="24"/>
          <w:lang w:bidi="ar-IQ"/>
        </w:rPr>
      </w:pPr>
      <w:r w:rsidRPr="00125E76">
        <w:rPr>
          <w:rFonts w:asciiTheme="majorBidi" w:hAnsiTheme="majorBidi" w:cstheme="majorBidi"/>
          <w:spacing w:val="-2"/>
          <w:sz w:val="24"/>
          <w:lang w:bidi="ar-IQ"/>
        </w:rPr>
        <w:t>Comprehensive climatic studies are considered the most important fields because they have a clear role in knowing the climatic weather conditions and their reflection on various human activities. The Earth's surface, especially the temperatures, and the process of influence and influence between the upper pressure levels and the surface pressure levels of the gaseous envelope. Accordingly, the researcher in the comprehensive climate focuses on studying climate phenomena through spatial and temporal identification and the pressure level through which they move and knowledge of their recurrence and general climatic characteristics of them, these characteristics The climatic effects of which began to be clear after the occurrence of the industrial revolution in the nineteenth century, which contributed significantly from that time until the present time to an increase in the proportion of greenhouse gases, the most important of which is carbon dioxide (Co2), whose quantities began to exacerbate significantly, and it is a result of the increased use of energy. And the consumption of fossil fuels (coal, oil and gas), as well as the high levels of methane and gases Others called greenhouse gases and by the action of human activities, which led to a defect in the composition of the gaseous envelope and the emergence of many environmental problems, the most important of which is the problem of climate change that affected the elements and climatic phenomena. The upper pressure, including the pressure level (500) millibars, through which the transverse air waves move.</w:t>
      </w:r>
    </w:p>
    <w:p w14:paraId="673E8B4C" w14:textId="77777777" w:rsidR="002D48BC" w:rsidRPr="002D2875" w:rsidRDefault="002D48BC" w:rsidP="002D2875">
      <w:pPr>
        <w:spacing w:before="0" w:after="240" w:line="240" w:lineRule="auto"/>
        <w:ind w:firstLine="720"/>
        <w:rPr>
          <w:rFonts w:asciiTheme="majorBidi" w:hAnsiTheme="majorBidi" w:cstheme="majorBidi"/>
          <w:sz w:val="24"/>
          <w:lang w:bidi="ar-IQ"/>
        </w:rPr>
      </w:pPr>
      <w:r w:rsidRPr="002D2875">
        <w:rPr>
          <w:rFonts w:asciiTheme="majorBidi" w:hAnsiTheme="majorBidi" w:cstheme="majorBidi"/>
          <w:sz w:val="24"/>
          <w:lang w:bidi="ar-IQ"/>
        </w:rPr>
        <w:t>Second: The research problem: What is the extent of the effect of climatic changes in changing the frequency of the transverse air waves pattern over Iraq?</w:t>
      </w:r>
    </w:p>
    <w:p w14:paraId="6572CD01" w14:textId="77777777" w:rsidR="002D48BC" w:rsidRPr="002D2875" w:rsidRDefault="002D48BC" w:rsidP="002D2875">
      <w:pPr>
        <w:spacing w:before="0" w:after="240" w:line="240" w:lineRule="auto"/>
        <w:ind w:firstLine="720"/>
        <w:rPr>
          <w:rFonts w:asciiTheme="majorBidi" w:hAnsiTheme="majorBidi" w:cstheme="majorBidi"/>
          <w:sz w:val="24"/>
          <w:lang w:bidi="ar-IQ"/>
        </w:rPr>
      </w:pPr>
      <w:r w:rsidRPr="002D2875">
        <w:rPr>
          <w:rFonts w:asciiTheme="majorBidi" w:hAnsiTheme="majorBidi" w:cstheme="majorBidi"/>
          <w:sz w:val="24"/>
          <w:lang w:bidi="ar-IQ"/>
        </w:rPr>
        <w:t>Third: Research Hypothesis: Climate change has an effect on changing the frequency of the transverse air waves pattern over Iraq.</w:t>
      </w:r>
    </w:p>
    <w:p w14:paraId="002F9CDF" w14:textId="77777777" w:rsidR="002D48BC" w:rsidRPr="002D2875" w:rsidRDefault="002D48BC" w:rsidP="002D2875">
      <w:pPr>
        <w:spacing w:before="0" w:after="240" w:line="240" w:lineRule="auto"/>
        <w:ind w:firstLine="720"/>
        <w:rPr>
          <w:rFonts w:asciiTheme="majorBidi" w:hAnsiTheme="majorBidi" w:cstheme="majorBidi"/>
          <w:sz w:val="24"/>
          <w:lang w:bidi="ar-IQ"/>
        </w:rPr>
      </w:pPr>
      <w:r w:rsidRPr="002D2875">
        <w:rPr>
          <w:rFonts w:asciiTheme="majorBidi" w:hAnsiTheme="majorBidi" w:cstheme="majorBidi"/>
          <w:sz w:val="24"/>
          <w:lang w:bidi="ar-IQ"/>
        </w:rPr>
        <w:t>Fourth: Research Objective: The research aims to analyze and find out the impact of climate changes on changing the frequency of transverse air waves over Iraq within the pressure level of 500 millibars.</w:t>
      </w:r>
    </w:p>
    <w:p w14:paraId="3DA1D401" w14:textId="77777777" w:rsidR="002D48BC" w:rsidRPr="002D2875" w:rsidRDefault="002D48BC" w:rsidP="00125E76">
      <w:pPr>
        <w:spacing w:before="0" w:after="240" w:line="240" w:lineRule="auto"/>
        <w:rPr>
          <w:rFonts w:asciiTheme="majorBidi" w:hAnsiTheme="majorBidi" w:cstheme="majorBidi"/>
          <w:sz w:val="24"/>
          <w:lang w:bidi="ar-IQ"/>
        </w:rPr>
      </w:pPr>
      <w:r w:rsidRPr="002D2875">
        <w:rPr>
          <w:rFonts w:asciiTheme="majorBidi" w:hAnsiTheme="majorBidi" w:cstheme="majorBidi"/>
          <w:sz w:val="24"/>
          <w:lang w:bidi="ar-IQ"/>
        </w:rPr>
        <w:t>Fifth: Research Limits: Research is determined by two dimensions:</w:t>
      </w:r>
    </w:p>
    <w:p w14:paraId="044EFEAA" w14:textId="77777777" w:rsidR="002D48BC" w:rsidRPr="002D2875" w:rsidRDefault="002D48BC" w:rsidP="002D2875">
      <w:pPr>
        <w:spacing w:before="0" w:after="240" w:line="240" w:lineRule="auto"/>
        <w:ind w:firstLine="720"/>
        <w:rPr>
          <w:rFonts w:asciiTheme="majorBidi" w:hAnsiTheme="majorBidi" w:cstheme="majorBidi"/>
          <w:sz w:val="24"/>
          <w:lang w:bidi="ar-IQ"/>
        </w:rPr>
      </w:pPr>
      <w:r w:rsidRPr="002D2875">
        <w:rPr>
          <w:rFonts w:asciiTheme="majorBidi" w:hAnsiTheme="majorBidi" w:cstheme="majorBidi"/>
          <w:sz w:val="24"/>
          <w:lang w:bidi="ar-IQ"/>
        </w:rPr>
        <w:t>1- The spatial dimension: Iraq is located in the southwestern part of the continent of Asia, between two latitudes</w:t>
      </w:r>
    </w:p>
    <w:p w14:paraId="658C6884" w14:textId="493046B0" w:rsidR="002D48BC" w:rsidRPr="002D2875" w:rsidRDefault="002D48BC" w:rsidP="00904CE0">
      <w:pPr>
        <w:tabs>
          <w:tab w:val="right" w:pos="9026"/>
        </w:tabs>
        <w:spacing w:before="0" w:after="240" w:line="240" w:lineRule="auto"/>
        <w:rPr>
          <w:rFonts w:asciiTheme="majorBidi" w:hAnsiTheme="majorBidi" w:cstheme="majorBidi"/>
          <w:sz w:val="24"/>
          <w:lang w:bidi="ar-IQ"/>
        </w:rPr>
      </w:pPr>
      <w:r w:rsidRPr="002D2875">
        <w:rPr>
          <w:rFonts w:asciiTheme="majorBidi" w:hAnsiTheme="majorBidi" w:cstheme="majorBidi"/>
          <w:sz w:val="24"/>
          <w:lang w:bidi="ar-IQ"/>
        </w:rPr>
        <w:t>(-5 °29 - -22 °37) N and in arcs of longitude (-45 °38 - -45 °48) E. Map (1)</w:t>
      </w:r>
      <w:r w:rsidR="00904CE0">
        <w:rPr>
          <w:rFonts w:asciiTheme="majorBidi" w:hAnsiTheme="majorBidi" w:cstheme="majorBidi"/>
          <w:sz w:val="24"/>
          <w:lang w:bidi="ar-IQ"/>
        </w:rPr>
        <w:tab/>
      </w:r>
    </w:p>
    <w:p w14:paraId="569288F6" w14:textId="77777777" w:rsidR="002D48BC" w:rsidRPr="002D2875" w:rsidRDefault="002D48BC" w:rsidP="002D48BC">
      <w:pPr>
        <w:spacing w:before="0" w:after="0" w:line="240" w:lineRule="auto"/>
        <w:jc w:val="center"/>
        <w:rPr>
          <w:rFonts w:asciiTheme="majorBidi" w:hAnsiTheme="majorBidi" w:cstheme="majorBidi"/>
          <w:i/>
          <w:iCs/>
          <w:sz w:val="24"/>
          <w:lang w:bidi="ar-IQ"/>
        </w:rPr>
      </w:pPr>
      <w:r w:rsidRPr="002D2875">
        <w:rPr>
          <w:rFonts w:asciiTheme="majorBidi" w:hAnsiTheme="majorBidi" w:cstheme="majorBidi"/>
          <w:b/>
          <w:bCs/>
          <w:sz w:val="24"/>
          <w:lang w:bidi="ar-IQ"/>
        </w:rPr>
        <w:lastRenderedPageBreak/>
        <w:t>Map (1)</w:t>
      </w:r>
      <w:r w:rsidRPr="002D2875">
        <w:rPr>
          <w:rFonts w:asciiTheme="majorBidi" w:hAnsiTheme="majorBidi" w:cstheme="majorBidi"/>
          <w:sz w:val="24"/>
          <w:lang w:bidi="ar-IQ"/>
        </w:rPr>
        <w:t xml:space="preserve"> </w:t>
      </w:r>
      <w:r w:rsidRPr="002D2875">
        <w:rPr>
          <w:rFonts w:asciiTheme="majorBidi" w:hAnsiTheme="majorBidi" w:cstheme="majorBidi"/>
          <w:i/>
          <w:iCs/>
          <w:sz w:val="24"/>
          <w:lang w:bidi="ar-IQ"/>
        </w:rPr>
        <w:t>The location of Iraq from latitude and longitude circles</w:t>
      </w:r>
    </w:p>
    <w:p w14:paraId="4E9D2C9E" w14:textId="0810E116" w:rsidR="002D48BC" w:rsidRPr="002D2875" w:rsidRDefault="002D48BC" w:rsidP="002D48BC">
      <w:pPr>
        <w:spacing w:before="0" w:after="0" w:line="240" w:lineRule="auto"/>
        <w:jc w:val="center"/>
        <w:rPr>
          <w:rFonts w:asciiTheme="majorBidi" w:hAnsiTheme="majorBidi" w:cstheme="majorBidi"/>
          <w:sz w:val="24"/>
          <w:lang w:bidi="ar-IQ"/>
        </w:rPr>
      </w:pPr>
      <w:r w:rsidRPr="002D2875">
        <w:rPr>
          <w:rFonts w:asciiTheme="majorBidi" w:hAnsiTheme="majorBidi" w:cstheme="majorBidi"/>
          <w:b/>
          <w:bCs/>
          <w:noProof/>
          <w:sz w:val="24"/>
          <w:lang w:eastAsia="en-US"/>
        </w:rPr>
        <w:drawing>
          <wp:inline distT="0" distB="0" distL="0" distR="0" wp14:anchorId="4677E841" wp14:editId="77801775">
            <wp:extent cx="5800725" cy="26860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pic:cNvPicPr>
                      <a:picLocks noChangeAspect="1" noChangeArrowheads="1"/>
                    </pic:cNvPicPr>
                  </pic:nvPicPr>
                  <pic:blipFill>
                    <a:blip r:embed="rId10">
                      <a:extLst>
                        <a:ext uri="{28A0092B-C50C-407E-A947-70E740481C1C}">
                          <a14:useLocalDpi xmlns:a14="http://schemas.microsoft.com/office/drawing/2010/main" val="0"/>
                        </a:ext>
                      </a:extLst>
                    </a:blip>
                    <a:srcRect l="1375" t="4539" r="2083" b="2000"/>
                    <a:stretch>
                      <a:fillRect/>
                    </a:stretch>
                  </pic:blipFill>
                  <pic:spPr bwMode="auto">
                    <a:xfrm>
                      <a:off x="0" y="0"/>
                      <a:ext cx="5800725" cy="2686050"/>
                    </a:xfrm>
                    <a:prstGeom prst="rect">
                      <a:avLst/>
                    </a:prstGeom>
                    <a:noFill/>
                    <a:ln>
                      <a:noFill/>
                    </a:ln>
                  </pic:spPr>
                </pic:pic>
              </a:graphicData>
            </a:graphic>
          </wp:inline>
        </w:drawing>
      </w:r>
    </w:p>
    <w:p w14:paraId="7EC58EC6" w14:textId="77777777" w:rsidR="002D48BC" w:rsidRPr="002D2875" w:rsidRDefault="002D48BC" w:rsidP="002D48BC">
      <w:pPr>
        <w:spacing w:before="0" w:after="240" w:line="240" w:lineRule="auto"/>
        <w:jc w:val="center"/>
        <w:rPr>
          <w:rFonts w:asciiTheme="majorBidi" w:hAnsiTheme="majorBidi" w:cstheme="majorBidi"/>
          <w:i/>
          <w:iCs/>
          <w:sz w:val="24"/>
          <w:lang w:bidi="ar-IQ"/>
        </w:rPr>
      </w:pPr>
      <w:r w:rsidRPr="002D2875">
        <w:rPr>
          <w:rFonts w:asciiTheme="majorBidi" w:hAnsiTheme="majorBidi" w:cstheme="majorBidi"/>
          <w:b/>
          <w:bCs/>
          <w:sz w:val="24"/>
          <w:lang w:bidi="ar-IQ"/>
        </w:rPr>
        <w:t>Source:</w:t>
      </w:r>
      <w:r w:rsidRPr="002D2875">
        <w:rPr>
          <w:rFonts w:asciiTheme="majorBidi" w:hAnsiTheme="majorBidi" w:cstheme="majorBidi"/>
          <w:sz w:val="24"/>
          <w:lang w:bidi="ar-IQ"/>
        </w:rPr>
        <w:t xml:space="preserve"> </w:t>
      </w:r>
      <w:r w:rsidRPr="002D2875">
        <w:rPr>
          <w:rFonts w:asciiTheme="majorBidi" w:hAnsiTheme="majorBidi" w:cstheme="majorBidi"/>
          <w:i/>
          <w:iCs/>
          <w:sz w:val="24"/>
          <w:lang w:bidi="ar-IQ"/>
        </w:rPr>
        <w:t>Ministry of Water Resources, General Directorate of Survey, Iraq Map, Baghdad, 2007</w:t>
      </w:r>
    </w:p>
    <w:p w14:paraId="7C0338EA" w14:textId="77777777" w:rsidR="002D48BC" w:rsidRPr="002D2875" w:rsidRDefault="002D48BC" w:rsidP="002D48BC">
      <w:pPr>
        <w:spacing w:before="0" w:after="0" w:line="240" w:lineRule="auto"/>
        <w:rPr>
          <w:rFonts w:asciiTheme="majorBidi" w:hAnsiTheme="majorBidi" w:cstheme="majorBidi"/>
          <w:sz w:val="24"/>
          <w:lang w:bidi="ar-IQ"/>
        </w:rPr>
      </w:pPr>
      <w:r w:rsidRPr="002D2875">
        <w:rPr>
          <w:rFonts w:asciiTheme="majorBidi" w:hAnsiTheme="majorBidi" w:cstheme="majorBidi"/>
          <w:sz w:val="24"/>
          <w:lang w:bidi="ar-IQ"/>
        </w:rPr>
        <w:t>The temporal dimension:</w:t>
      </w:r>
    </w:p>
    <w:p w14:paraId="22AB53EF" w14:textId="77777777" w:rsidR="002D48BC" w:rsidRPr="002D2875" w:rsidRDefault="002D48BC" w:rsidP="002D48BC">
      <w:pPr>
        <w:spacing w:before="0" w:after="0" w:line="240" w:lineRule="auto"/>
        <w:rPr>
          <w:rFonts w:asciiTheme="majorBidi" w:hAnsiTheme="majorBidi" w:cstheme="majorBidi"/>
          <w:sz w:val="24"/>
          <w:lang w:bidi="ar-IQ"/>
        </w:rPr>
      </w:pPr>
      <w:r w:rsidRPr="002D2875">
        <w:rPr>
          <w:rFonts w:asciiTheme="majorBidi" w:hAnsiTheme="majorBidi" w:cstheme="majorBidi"/>
          <w:sz w:val="24"/>
          <w:lang w:bidi="ar-IQ"/>
        </w:rPr>
        <w:t>Three climatic cycles were chosen:</w:t>
      </w:r>
    </w:p>
    <w:p w14:paraId="21BFB318" w14:textId="77777777" w:rsidR="002D48BC" w:rsidRPr="002D2875" w:rsidRDefault="002D48BC" w:rsidP="002D48BC">
      <w:pPr>
        <w:spacing w:before="0" w:after="0" w:line="240" w:lineRule="auto"/>
        <w:rPr>
          <w:rFonts w:asciiTheme="majorBidi" w:hAnsiTheme="majorBidi" w:cstheme="majorBidi"/>
          <w:sz w:val="24"/>
          <w:lang w:bidi="ar-IQ"/>
        </w:rPr>
      </w:pPr>
      <w:r w:rsidRPr="002D2875">
        <w:rPr>
          <w:rFonts w:asciiTheme="majorBidi" w:hAnsiTheme="majorBidi" w:cstheme="majorBidi"/>
          <w:sz w:val="24"/>
          <w:lang w:bidi="ar-IQ"/>
        </w:rPr>
        <w:t>The first climatic cycle 1950-1961</w:t>
      </w:r>
    </w:p>
    <w:p w14:paraId="52466D32" w14:textId="77777777" w:rsidR="002D48BC" w:rsidRPr="002D2875" w:rsidRDefault="002D48BC" w:rsidP="002D48BC">
      <w:pPr>
        <w:spacing w:before="0" w:after="0" w:line="240" w:lineRule="auto"/>
        <w:rPr>
          <w:rFonts w:asciiTheme="majorBidi" w:hAnsiTheme="majorBidi" w:cstheme="majorBidi"/>
          <w:sz w:val="24"/>
          <w:lang w:bidi="ar-IQ"/>
        </w:rPr>
      </w:pPr>
      <w:r w:rsidRPr="002D2875">
        <w:rPr>
          <w:rFonts w:asciiTheme="majorBidi" w:hAnsiTheme="majorBidi" w:cstheme="majorBidi"/>
          <w:sz w:val="24"/>
          <w:lang w:bidi="ar-IQ"/>
        </w:rPr>
        <w:t>The second climate cycle 1990-2001</w:t>
      </w:r>
    </w:p>
    <w:p w14:paraId="72D7E9F5" w14:textId="77777777" w:rsidR="002D48BC" w:rsidRPr="002D2875" w:rsidRDefault="002D48BC" w:rsidP="002D48BC">
      <w:pPr>
        <w:spacing w:before="0" w:after="240" w:line="240" w:lineRule="auto"/>
        <w:rPr>
          <w:rFonts w:asciiTheme="majorBidi" w:hAnsiTheme="majorBidi" w:cstheme="majorBidi"/>
          <w:sz w:val="24"/>
          <w:lang w:bidi="ar-IQ"/>
        </w:rPr>
      </w:pPr>
      <w:r w:rsidRPr="002D2875">
        <w:rPr>
          <w:rFonts w:asciiTheme="majorBidi" w:hAnsiTheme="majorBidi" w:cstheme="majorBidi"/>
          <w:sz w:val="24"/>
          <w:lang w:bidi="ar-IQ"/>
        </w:rPr>
        <w:t>The third climate cycle 2010-2021</w:t>
      </w:r>
    </w:p>
    <w:p w14:paraId="60375131" w14:textId="1872A9F5" w:rsidR="002D48BC" w:rsidRPr="002D2875" w:rsidRDefault="002D48BC" w:rsidP="002D2875">
      <w:pPr>
        <w:spacing w:before="0" w:after="240" w:line="240" w:lineRule="auto"/>
        <w:ind w:firstLine="720"/>
        <w:rPr>
          <w:rFonts w:asciiTheme="majorBidi" w:hAnsiTheme="majorBidi" w:cstheme="majorBidi"/>
          <w:sz w:val="24"/>
          <w:lang w:bidi="ar-IQ"/>
        </w:rPr>
      </w:pPr>
      <w:r w:rsidRPr="002D2875">
        <w:rPr>
          <w:rFonts w:asciiTheme="majorBidi" w:hAnsiTheme="majorBidi" w:cstheme="majorBidi"/>
          <w:sz w:val="24"/>
          <w:lang w:bidi="ar-IQ"/>
        </w:rPr>
        <w:t>In which the frequency of transverse air waves within the barometric level of 500 mbar was analyzed and the amount of change for each cycle during the winter months was found for each region of Iraq.</w:t>
      </w:r>
    </w:p>
    <w:p w14:paraId="4532A1F0" w14:textId="77777777" w:rsidR="002D48BC" w:rsidRPr="002D2875" w:rsidRDefault="002D48BC" w:rsidP="002D48BC">
      <w:pPr>
        <w:spacing w:before="0" w:after="0" w:line="240" w:lineRule="auto"/>
        <w:ind w:firstLine="720"/>
        <w:rPr>
          <w:rFonts w:asciiTheme="majorBidi" w:hAnsiTheme="majorBidi" w:cstheme="majorBidi"/>
          <w:sz w:val="24"/>
          <w:lang w:bidi="ar-IQ"/>
        </w:rPr>
      </w:pPr>
      <w:r w:rsidRPr="002D2875">
        <w:rPr>
          <w:rFonts w:asciiTheme="majorBidi" w:hAnsiTheme="majorBidi" w:cstheme="majorBidi"/>
          <w:sz w:val="24"/>
          <w:lang w:bidi="ar-IQ"/>
        </w:rPr>
        <w:t xml:space="preserve">Sixth: Research methodology: The research relied on the inductive analytical method in analyzing the daily weather maps for the barometric level of 500 millibar to record the frequency of the transverse air waves during the study period of the transverse air waves for the night observation (00Z) and the daytime observation (012), i.e. at three o’clock in the morning and three o’clock in the afternoon According to the local time, depending on the Internet and the site on which the weather maps are published, represented by the National Oceanic and Gaseous Administration (NOAA) website (www.esrl.noaa/pasd/data/composites) and then showing the frequency rates of transverse air waves for each month The winter season and showing the rate of each climatic cycle and putting it in the tables that represented the main tables that were worked on and extracting the amount of change for recurrence rates in each month and for each climatic cycle and according to the northern, central and southern regions of Iraq using the moving media method (A </w:t>
      </w:r>
      <w:proofErr w:type="spellStart"/>
      <w:r w:rsidRPr="002D2875">
        <w:rPr>
          <w:rFonts w:asciiTheme="majorBidi" w:hAnsiTheme="majorBidi" w:cstheme="majorBidi"/>
          <w:sz w:val="24"/>
          <w:lang w:bidi="ar-IQ"/>
        </w:rPr>
        <w:t>Verage</w:t>
      </w:r>
      <w:proofErr w:type="spellEnd"/>
      <w:r w:rsidRPr="002D2875">
        <w:rPr>
          <w:rFonts w:asciiTheme="majorBidi" w:hAnsiTheme="majorBidi" w:cstheme="majorBidi"/>
          <w:sz w:val="24"/>
          <w:lang w:bidi="ar-IQ"/>
        </w:rPr>
        <w:t xml:space="preserve"> Moving) Al-</w:t>
      </w:r>
      <w:proofErr w:type="spellStart"/>
      <w:r w:rsidRPr="002D2875">
        <w:rPr>
          <w:rFonts w:asciiTheme="majorBidi" w:hAnsiTheme="majorBidi" w:cstheme="majorBidi"/>
          <w:sz w:val="24"/>
          <w:lang w:bidi="ar-IQ"/>
        </w:rPr>
        <w:t>Asadi</w:t>
      </w:r>
      <w:proofErr w:type="spellEnd"/>
      <w:r w:rsidRPr="002D2875">
        <w:rPr>
          <w:rFonts w:asciiTheme="majorBidi" w:hAnsiTheme="majorBidi" w:cstheme="majorBidi"/>
          <w:sz w:val="24"/>
          <w:lang w:bidi="ar-IQ"/>
        </w:rPr>
        <w:t xml:space="preserve"> and Al-Nasser / 2005 / p. 308) which are as follows:</w:t>
      </w:r>
    </w:p>
    <w:p w14:paraId="427B458F" w14:textId="1F9745D5" w:rsidR="002D48BC" w:rsidRPr="002D2875" w:rsidRDefault="002D48BC" w:rsidP="002D48BC">
      <w:pPr>
        <w:bidi/>
        <w:spacing w:before="0" w:after="240" w:line="240" w:lineRule="auto"/>
        <w:jc w:val="center"/>
        <w:rPr>
          <w:rFonts w:asciiTheme="majorBidi" w:eastAsia="Calibri" w:hAnsiTheme="majorBidi" w:cstheme="majorBidi"/>
          <w:sz w:val="24"/>
        </w:rPr>
      </w:pPr>
      <w:r w:rsidRPr="002D2875">
        <w:rPr>
          <w:rFonts w:asciiTheme="majorBidi" w:eastAsia="Calibri" w:hAnsiTheme="majorBidi" w:cstheme="majorBidi"/>
          <w:sz w:val="24"/>
        </w:rPr>
        <w:t>S</w:t>
      </w:r>
      <w:r w:rsidRPr="002D2875">
        <w:rPr>
          <w:rFonts w:asciiTheme="majorBidi" w:eastAsia="Calibri" w:hAnsiTheme="majorBidi" w:cstheme="majorBidi"/>
          <w:sz w:val="24"/>
          <w:vertAlign w:val="subscript"/>
        </w:rPr>
        <w:t xml:space="preserve">t </w:t>
      </w:r>
      <w:r w:rsidRPr="002D2875">
        <w:rPr>
          <w:rFonts w:asciiTheme="majorBidi" w:eastAsia="Calibri" w:hAnsiTheme="majorBidi" w:cstheme="majorBidi"/>
          <w:sz w:val="24"/>
        </w:rPr>
        <w:t>=</w:t>
      </w:r>
      <m:oMath>
        <m:f>
          <m:fPr>
            <m:ctrlPr>
              <w:rPr>
                <w:rFonts w:ascii="Cambria Math" w:eastAsia="Calibri" w:hAnsi="Cambria Math" w:cstheme="majorBidi"/>
                <w:sz w:val="24"/>
              </w:rPr>
            </m:ctrlPr>
          </m:fPr>
          <m:num>
            <m:nary>
              <m:naryPr>
                <m:chr m:val="∑"/>
                <m:limLoc m:val="subSup"/>
                <m:ctrlPr>
                  <w:rPr>
                    <w:rFonts w:ascii="Cambria Math" w:eastAsia="Calibri" w:hAnsi="Cambria Math" w:cstheme="majorBidi"/>
                    <w:sz w:val="24"/>
                  </w:rPr>
                </m:ctrlPr>
              </m:naryPr>
              <m:sub>
                <m:r>
                  <m:rPr>
                    <m:sty m:val="p"/>
                  </m:rPr>
                  <w:rPr>
                    <w:rFonts w:ascii="Cambria Math" w:eastAsia="Calibri" w:hAnsi="Cambria Math" w:cstheme="majorBidi"/>
                    <w:sz w:val="24"/>
                  </w:rPr>
                  <m:t>i=t</m:t>
                </m:r>
              </m:sub>
              <m:sup>
                <m:r>
                  <m:rPr>
                    <m:sty m:val="p"/>
                  </m:rPr>
                  <w:rPr>
                    <w:rFonts w:ascii="Cambria Math" w:eastAsia="Calibri" w:hAnsi="Cambria Math" w:cstheme="majorBidi"/>
                    <w:sz w:val="24"/>
                  </w:rPr>
                  <m:t>t-N-1</m:t>
                </m:r>
              </m:sup>
              <m:e>
                <m:r>
                  <m:rPr>
                    <m:sty m:val="p"/>
                  </m:rPr>
                  <w:rPr>
                    <w:rFonts w:ascii="Cambria Math" w:eastAsia="Calibri" w:hAnsi="Cambria Math" w:cstheme="majorBidi"/>
                    <w:sz w:val="24"/>
                  </w:rPr>
                  <m:t>Xi</m:t>
                </m:r>
              </m:e>
            </m:nary>
          </m:num>
          <m:den>
            <m:r>
              <m:rPr>
                <m:sty m:val="p"/>
              </m:rPr>
              <w:rPr>
                <w:rFonts w:ascii="Cambria Math" w:eastAsia="Calibri" w:hAnsi="Cambria Math" w:cstheme="majorBidi"/>
                <w:sz w:val="24"/>
              </w:rPr>
              <m:t>N</m:t>
            </m:r>
          </m:den>
        </m:f>
      </m:oMath>
    </w:p>
    <w:p w14:paraId="0E2862D5" w14:textId="77777777" w:rsidR="002D48BC" w:rsidRPr="002D2875" w:rsidRDefault="002D48BC" w:rsidP="002D48BC">
      <w:pPr>
        <w:spacing w:before="0" w:after="0" w:line="240" w:lineRule="auto"/>
        <w:rPr>
          <w:rFonts w:asciiTheme="majorBidi" w:eastAsiaTheme="minorHAnsi" w:hAnsiTheme="majorBidi" w:cstheme="majorBidi"/>
          <w:sz w:val="24"/>
          <w:lang w:bidi="ar-IQ"/>
        </w:rPr>
      </w:pPr>
      <w:r w:rsidRPr="002D2875">
        <w:rPr>
          <w:rFonts w:asciiTheme="majorBidi" w:hAnsiTheme="majorBidi" w:cstheme="majorBidi"/>
          <w:sz w:val="24"/>
          <w:lang w:bidi="ar-IQ"/>
        </w:rPr>
        <w:t>t is the observation time period</w:t>
      </w:r>
    </w:p>
    <w:p w14:paraId="3E643DBA" w14:textId="77777777" w:rsidR="002D48BC" w:rsidRPr="002D2875" w:rsidRDefault="002D48BC" w:rsidP="002D48BC">
      <w:pPr>
        <w:spacing w:before="0" w:after="0" w:line="240" w:lineRule="auto"/>
        <w:rPr>
          <w:rFonts w:asciiTheme="majorBidi" w:hAnsiTheme="majorBidi" w:cstheme="majorBidi"/>
          <w:sz w:val="24"/>
          <w:lang w:bidi="ar-IQ"/>
        </w:rPr>
      </w:pPr>
      <w:r w:rsidRPr="002D2875">
        <w:rPr>
          <w:rFonts w:asciiTheme="majorBidi" w:hAnsiTheme="majorBidi" w:cstheme="majorBidi"/>
          <w:sz w:val="24"/>
          <w:lang w:bidi="ar-IQ"/>
        </w:rPr>
        <w:t>x represents the observation at time</w:t>
      </w:r>
    </w:p>
    <w:p w14:paraId="26A0D2D3" w14:textId="77777777" w:rsidR="002D48BC" w:rsidRPr="002D2875" w:rsidRDefault="002D48BC" w:rsidP="002D48BC">
      <w:pPr>
        <w:spacing w:before="0" w:after="0" w:line="240" w:lineRule="auto"/>
        <w:rPr>
          <w:rFonts w:asciiTheme="majorBidi" w:hAnsiTheme="majorBidi" w:cstheme="majorBidi"/>
          <w:sz w:val="24"/>
          <w:lang w:bidi="ar-IQ"/>
        </w:rPr>
      </w:pPr>
      <w:r w:rsidRPr="002D2875">
        <w:rPr>
          <w:rFonts w:asciiTheme="majorBidi" w:hAnsiTheme="majorBidi" w:cstheme="majorBidi"/>
          <w:sz w:val="24"/>
          <w:lang w:bidi="ar-IQ"/>
        </w:rPr>
        <w:t xml:space="preserve">n is the size of the studied sample </w:t>
      </w:r>
    </w:p>
    <w:p w14:paraId="02C4C2B8" w14:textId="6F73084F" w:rsidR="002D48BC" w:rsidRPr="002D2875" w:rsidRDefault="002D48BC" w:rsidP="002D48BC">
      <w:pPr>
        <w:bidi/>
        <w:spacing w:before="0" w:after="240" w:line="240" w:lineRule="auto"/>
        <w:jc w:val="center"/>
        <w:rPr>
          <w:rFonts w:asciiTheme="majorBidi" w:eastAsia="Calibri" w:hAnsiTheme="majorBidi" w:cstheme="majorBidi"/>
          <w:sz w:val="24"/>
        </w:rPr>
      </w:pPr>
      <w:r w:rsidRPr="002D2875">
        <w:rPr>
          <w:rFonts w:asciiTheme="majorBidi" w:eastAsia="Calibri" w:hAnsiTheme="majorBidi" w:cstheme="majorBidi"/>
          <w:sz w:val="24"/>
        </w:rPr>
        <w:t>S</w:t>
      </w:r>
      <w:r w:rsidRPr="002D2875">
        <w:rPr>
          <w:rFonts w:asciiTheme="majorBidi" w:eastAsia="Calibri" w:hAnsiTheme="majorBidi" w:cstheme="majorBidi"/>
          <w:sz w:val="24"/>
          <w:vertAlign w:val="subscript"/>
        </w:rPr>
        <w:t xml:space="preserve">t </w:t>
      </w:r>
      <w:r w:rsidRPr="002D2875">
        <w:rPr>
          <w:rFonts w:asciiTheme="majorBidi" w:eastAsia="Calibri" w:hAnsiTheme="majorBidi" w:cstheme="majorBidi"/>
          <w:sz w:val="24"/>
        </w:rPr>
        <w:t>=</w:t>
      </w:r>
      <m:oMath>
        <m:f>
          <m:fPr>
            <m:ctrlPr>
              <w:rPr>
                <w:rFonts w:ascii="Cambria Math" w:eastAsia="Calibri" w:hAnsi="Cambria Math" w:cstheme="majorBidi"/>
                <w:sz w:val="24"/>
              </w:rPr>
            </m:ctrlPr>
          </m:fPr>
          <m:num>
            <m:nary>
              <m:naryPr>
                <m:chr m:val="∑"/>
                <m:limLoc m:val="subSup"/>
                <m:ctrlPr>
                  <w:rPr>
                    <w:rFonts w:ascii="Cambria Math" w:eastAsia="Calibri" w:hAnsi="Cambria Math" w:cstheme="majorBidi"/>
                    <w:sz w:val="24"/>
                  </w:rPr>
                </m:ctrlPr>
              </m:naryPr>
              <m:sub>
                <m:r>
                  <m:rPr>
                    <m:sty m:val="p"/>
                  </m:rPr>
                  <w:rPr>
                    <w:rFonts w:ascii="Cambria Math" w:eastAsia="Calibri" w:hAnsi="Cambria Math" w:cstheme="majorBidi"/>
                    <w:sz w:val="24"/>
                  </w:rPr>
                  <m:t>i=t</m:t>
                </m:r>
              </m:sub>
              <m:sup>
                <m:r>
                  <m:rPr>
                    <m:sty m:val="p"/>
                  </m:rPr>
                  <w:rPr>
                    <w:rFonts w:ascii="Cambria Math" w:eastAsia="Calibri" w:hAnsi="Cambria Math" w:cstheme="majorBidi"/>
                    <w:sz w:val="24"/>
                  </w:rPr>
                  <m:t>t-N+1</m:t>
                </m:r>
              </m:sup>
              <m:e>
                <m:r>
                  <m:rPr>
                    <m:sty m:val="p"/>
                  </m:rPr>
                  <w:rPr>
                    <w:rFonts w:ascii="Cambria Math" w:eastAsia="Calibri" w:hAnsi="Cambria Math" w:cstheme="majorBidi"/>
                    <w:sz w:val="24"/>
                  </w:rPr>
                  <m:t>Si</m:t>
                </m:r>
              </m:e>
            </m:nary>
          </m:num>
          <m:den>
            <m:r>
              <m:rPr>
                <m:sty m:val="p"/>
              </m:rPr>
              <w:rPr>
                <w:rFonts w:ascii="Cambria Math" w:eastAsia="Calibri" w:hAnsi="Cambria Math" w:cstheme="majorBidi"/>
                <w:sz w:val="24"/>
              </w:rPr>
              <m:t>N</m:t>
            </m:r>
          </m:den>
        </m:f>
      </m:oMath>
    </w:p>
    <w:p w14:paraId="516ECD0E" w14:textId="77777777" w:rsidR="002D48BC" w:rsidRPr="002D2875" w:rsidRDefault="002D48BC" w:rsidP="002D48BC">
      <w:pPr>
        <w:spacing w:before="0" w:after="0" w:line="240" w:lineRule="auto"/>
        <w:rPr>
          <w:rFonts w:asciiTheme="majorBidi" w:eastAsiaTheme="minorHAnsi" w:hAnsiTheme="majorBidi" w:cstheme="majorBidi"/>
          <w:sz w:val="24"/>
          <w:rtl/>
          <w:lang w:bidi="ar-IQ"/>
        </w:rPr>
      </w:pPr>
      <w:r w:rsidRPr="002D2875">
        <w:rPr>
          <w:rFonts w:asciiTheme="majorBidi" w:hAnsiTheme="majorBidi" w:cstheme="majorBidi"/>
          <w:sz w:val="24"/>
          <w:lang w:bidi="ar-IQ"/>
        </w:rPr>
        <w:lastRenderedPageBreak/>
        <w:t>whereas</w:t>
      </w:r>
    </w:p>
    <w:p w14:paraId="22BD857B" w14:textId="77777777" w:rsidR="002D48BC" w:rsidRPr="002D2875" w:rsidRDefault="002D48BC" w:rsidP="002D48BC">
      <w:pPr>
        <w:spacing w:before="0" w:after="0" w:line="240" w:lineRule="auto"/>
        <w:rPr>
          <w:rFonts w:asciiTheme="majorBidi" w:hAnsiTheme="majorBidi" w:cstheme="majorBidi"/>
          <w:sz w:val="24"/>
          <w:lang w:bidi="ar-IQ"/>
        </w:rPr>
      </w:pPr>
      <w:r w:rsidRPr="002D2875">
        <w:rPr>
          <w:rFonts w:asciiTheme="majorBidi" w:hAnsiTheme="majorBidi" w:cstheme="majorBidi"/>
          <w:sz w:val="24"/>
          <w:lang w:bidi="ar-IQ"/>
        </w:rPr>
        <w:t>St is The single moving media</w:t>
      </w:r>
    </w:p>
    <w:p w14:paraId="5BB67FAC" w14:textId="77777777" w:rsidR="002D48BC" w:rsidRPr="002D2875" w:rsidRDefault="002D48BC" w:rsidP="002D48BC">
      <w:pPr>
        <w:spacing w:before="0" w:after="240" w:line="240" w:lineRule="auto"/>
        <w:rPr>
          <w:rFonts w:asciiTheme="majorBidi" w:hAnsiTheme="majorBidi" w:cstheme="majorBidi"/>
          <w:sz w:val="24"/>
          <w:lang w:bidi="ar-IQ"/>
        </w:rPr>
      </w:pPr>
      <w:r w:rsidRPr="002D2875">
        <w:rPr>
          <w:rFonts w:asciiTheme="majorBidi" w:hAnsiTheme="majorBidi" w:cstheme="majorBidi"/>
          <w:sz w:val="24"/>
          <w:lang w:bidi="ar-IQ"/>
        </w:rPr>
        <w:t>Si is The double moving circles</w:t>
      </w:r>
    </w:p>
    <w:p w14:paraId="33A050CF" w14:textId="66C679B5" w:rsidR="002D48BC" w:rsidRPr="002D2875" w:rsidRDefault="002D48BC" w:rsidP="002D2875">
      <w:pPr>
        <w:spacing w:before="0" w:after="240" w:line="240" w:lineRule="auto"/>
        <w:ind w:firstLine="720"/>
        <w:rPr>
          <w:rFonts w:asciiTheme="majorBidi" w:hAnsiTheme="majorBidi" w:cstheme="majorBidi"/>
          <w:sz w:val="24"/>
          <w:lang w:bidi="ar-IQ"/>
        </w:rPr>
      </w:pPr>
      <w:r w:rsidRPr="002D2875">
        <w:rPr>
          <w:rFonts w:asciiTheme="majorBidi" w:hAnsiTheme="majorBidi" w:cstheme="majorBidi"/>
          <w:sz w:val="24"/>
          <w:lang w:bidi="ar-IQ"/>
        </w:rPr>
        <w:t>Seventh: An entrance to the transverse air waves: It is one of the types of air waves that take the transverse pattern at the pressure level of 500 millibars and are called transverse waves because they extend with latitude circles. Map (2) as a result of the presence, weakness or lack of energy exchange between the tropical region and the polar region (Al-Qadi / 2007 / p. 161).</w:t>
      </w:r>
    </w:p>
    <w:p w14:paraId="2848D544" w14:textId="77777777" w:rsidR="002D48BC" w:rsidRPr="002D2875" w:rsidRDefault="002D48BC" w:rsidP="002D2875">
      <w:pPr>
        <w:spacing w:before="0" w:after="240" w:line="240" w:lineRule="auto"/>
        <w:ind w:firstLine="720"/>
        <w:rPr>
          <w:rFonts w:asciiTheme="majorBidi" w:hAnsiTheme="majorBidi" w:cstheme="majorBidi"/>
          <w:sz w:val="24"/>
          <w:rtl/>
          <w:lang w:bidi="ar-IQ"/>
        </w:rPr>
      </w:pPr>
      <w:r w:rsidRPr="002D2875">
        <w:rPr>
          <w:rFonts w:asciiTheme="majorBidi" w:hAnsiTheme="majorBidi" w:cstheme="majorBidi"/>
          <w:sz w:val="24"/>
          <w:lang w:bidi="ar-IQ"/>
        </w:rPr>
        <w:t>Eighth: Changing the frequency of the transverse air waves pattern over Iraq during the winter season:</w:t>
      </w:r>
    </w:p>
    <w:p w14:paraId="0D2A67CD" w14:textId="77777777" w:rsidR="002D48BC" w:rsidRPr="002D2875" w:rsidRDefault="002D48BC" w:rsidP="002D2875">
      <w:pPr>
        <w:spacing w:before="0" w:after="240" w:line="240" w:lineRule="auto"/>
        <w:ind w:firstLine="720"/>
        <w:rPr>
          <w:rFonts w:asciiTheme="majorBidi" w:hAnsiTheme="majorBidi" w:cstheme="majorBidi"/>
          <w:sz w:val="24"/>
          <w:lang w:bidi="ar-IQ"/>
        </w:rPr>
      </w:pPr>
      <w:r w:rsidRPr="002D2875">
        <w:rPr>
          <w:rFonts w:asciiTheme="majorBidi" w:hAnsiTheme="majorBidi" w:cstheme="majorBidi"/>
          <w:sz w:val="24"/>
          <w:lang w:bidi="ar-IQ"/>
        </w:rPr>
        <w:t>1- December: The transverse air waves witnessed an increase in the change in frequency in December. Map (3) Table (1) and Figure (1) show that the amount of change in the northern region amounted to (0.68+) and reached (0.81+) in the central region. (0.96+) in the southern region, and the highest frequency of transverse waves recorded in the third climatic cycle (5.09) waves for each of the northern, central and southern regions, while the lowest frequency was recorded in the first cycle at a rate of (4.0) waves in northern and central Iraq and (3.81) waves. wave in the southern region.</w:t>
      </w:r>
    </w:p>
    <w:p w14:paraId="677CED7A" w14:textId="7428373D" w:rsidR="002D48BC" w:rsidRPr="002D2875" w:rsidRDefault="002D48BC" w:rsidP="002D48BC">
      <w:pPr>
        <w:spacing w:before="0" w:after="0" w:line="240" w:lineRule="auto"/>
        <w:jc w:val="center"/>
        <w:rPr>
          <w:rFonts w:asciiTheme="majorBidi" w:hAnsiTheme="majorBidi" w:cstheme="majorBidi"/>
          <w:sz w:val="24"/>
          <w:lang w:bidi="ar-IQ"/>
        </w:rPr>
      </w:pPr>
      <w:r w:rsidRPr="002D2875">
        <w:rPr>
          <w:rFonts w:asciiTheme="majorBidi" w:hAnsiTheme="majorBidi" w:cstheme="majorBidi"/>
          <w:noProof/>
          <w:sz w:val="24"/>
          <w:lang w:eastAsia="en-US"/>
        </w:rPr>
        <w:drawing>
          <wp:inline distT="0" distB="0" distL="0" distR="0" wp14:anchorId="0115DE42" wp14:editId="68C54D02">
            <wp:extent cx="5419725" cy="2352675"/>
            <wp:effectExtent l="95250" t="95250" r="104775" b="0"/>
            <wp:docPr id="5" name="Picture 5"/>
            <wp:cNvGraphicFramePr/>
            <a:graphic xmlns:a="http://schemas.openxmlformats.org/drawingml/2006/main">
              <a:graphicData uri="http://schemas.openxmlformats.org/drawingml/2006/picture">
                <pic:pic xmlns:pic="http://schemas.openxmlformats.org/drawingml/2006/picture">
                  <pic:nvPicPr>
                    <pic:cNvPr id="4" name="صورة 4"/>
                    <pic:cNvPicPr/>
                  </pic:nvPicPr>
                  <pic:blipFill>
                    <a:blip r:embed="rId11">
                      <a:extLst>
                        <a:ext uri="{28A0092B-C50C-407E-A947-70E740481C1C}">
                          <a14:useLocalDpi xmlns:a14="http://schemas.microsoft.com/office/drawing/2010/main" val="0"/>
                        </a:ext>
                      </a:extLst>
                    </a:blip>
                    <a:srcRect l="23361"/>
                    <a:stretch>
                      <a:fillRect/>
                    </a:stretch>
                  </pic:blipFill>
                  <pic:spPr>
                    <a:xfrm>
                      <a:off x="0" y="0"/>
                      <a:ext cx="5236845" cy="2172970"/>
                    </a:xfrm>
                    <a:prstGeom prst="rect">
                      <a:avLst/>
                    </a:prstGeom>
                    <a:ln w="88900" cap="sq" cmpd="thickThin">
                      <a:solidFill>
                        <a:srgbClr val="000000"/>
                      </a:solidFill>
                      <a:prstDash val="solid"/>
                      <a:miter lim="800000"/>
                      <a:headEnd/>
                      <a:tailEnd/>
                    </a:ln>
                    <a:effectLst>
                      <a:innerShdw blurRad="76200">
                        <a:srgbClr val="000000"/>
                      </a:innerShdw>
                    </a:effectLst>
                  </pic:spPr>
                </pic:pic>
              </a:graphicData>
            </a:graphic>
          </wp:inline>
        </w:drawing>
      </w:r>
    </w:p>
    <w:p w14:paraId="3EAF432D" w14:textId="2397209D" w:rsidR="002D48BC" w:rsidRPr="002D2875" w:rsidRDefault="002D48BC" w:rsidP="002D48BC">
      <w:pPr>
        <w:spacing w:before="0" w:after="240" w:line="240" w:lineRule="auto"/>
        <w:jc w:val="center"/>
        <w:rPr>
          <w:rStyle w:val="Hyperlink"/>
          <w:rFonts w:asciiTheme="majorBidi" w:hAnsiTheme="majorBidi" w:cstheme="majorBidi"/>
          <w:color w:val="auto"/>
          <w:sz w:val="24"/>
          <w:u w:val="none"/>
          <w:lang w:bidi="ar-IQ"/>
        </w:rPr>
      </w:pPr>
      <w:r w:rsidRPr="002D2875">
        <w:rPr>
          <w:rFonts w:asciiTheme="majorBidi" w:hAnsiTheme="majorBidi" w:cstheme="majorBidi"/>
          <w:b/>
          <w:bCs/>
          <w:sz w:val="24"/>
          <w:lang w:bidi="ar-IQ"/>
        </w:rPr>
        <w:t>Map (2)</w:t>
      </w:r>
      <w:r w:rsidRPr="002D2875">
        <w:rPr>
          <w:rFonts w:asciiTheme="majorBidi" w:hAnsiTheme="majorBidi" w:cstheme="majorBidi"/>
          <w:sz w:val="24"/>
          <w:lang w:bidi="ar-IQ"/>
        </w:rPr>
        <w:t xml:space="preserve"> </w:t>
      </w:r>
      <w:r w:rsidRPr="002D2875">
        <w:rPr>
          <w:rFonts w:asciiTheme="majorBidi" w:hAnsiTheme="majorBidi" w:cstheme="majorBidi"/>
          <w:i/>
          <w:iCs/>
          <w:sz w:val="24"/>
          <w:lang w:bidi="ar-IQ"/>
        </w:rPr>
        <w:t>The extension of the transverse pattern of air waves</w:t>
      </w:r>
      <w:r w:rsidRPr="002D2875">
        <w:rPr>
          <w:rFonts w:asciiTheme="majorBidi" w:hAnsiTheme="majorBidi" w:cstheme="majorBidi"/>
          <w:sz w:val="24"/>
          <w:lang w:bidi="ar-IQ"/>
        </w:rPr>
        <w:t xml:space="preserve"> </w:t>
      </w:r>
      <w:r w:rsidRPr="002D2875">
        <w:rPr>
          <w:rFonts w:asciiTheme="majorBidi" w:hAnsiTheme="majorBidi" w:cstheme="majorBidi"/>
          <w:sz w:val="24"/>
          <w:rtl/>
        </w:rPr>
        <w:t>:</w:t>
      </w:r>
      <w:r w:rsidRPr="002D2875">
        <w:rPr>
          <w:rFonts w:asciiTheme="majorBidi" w:hAnsiTheme="majorBidi" w:cstheme="majorBidi"/>
          <w:sz w:val="24"/>
          <w:rtl/>
        </w:rPr>
        <w:fldChar w:fldCharType="begin"/>
      </w:r>
      <w:r w:rsidRPr="002D2875">
        <w:rPr>
          <w:rFonts w:asciiTheme="majorBidi" w:hAnsiTheme="majorBidi" w:cstheme="majorBidi"/>
          <w:sz w:val="24"/>
          <w:rtl/>
        </w:rPr>
        <w:instrText xml:space="preserve"> </w:instrText>
      </w:r>
      <w:r w:rsidRPr="002D2875">
        <w:rPr>
          <w:rFonts w:asciiTheme="majorBidi" w:hAnsiTheme="majorBidi" w:cstheme="majorBidi"/>
          <w:sz w:val="24"/>
        </w:rPr>
        <w:instrText>HYPERLINK "https://www.esrl.noaa.gov/psd/data/composites/hour</w:instrText>
      </w:r>
      <w:r w:rsidRPr="002D2875">
        <w:rPr>
          <w:rFonts w:asciiTheme="majorBidi" w:hAnsiTheme="majorBidi" w:cstheme="majorBidi"/>
          <w:sz w:val="24"/>
          <w:rtl/>
        </w:rPr>
        <w:instrText xml:space="preserve">" </w:instrText>
      </w:r>
      <w:r w:rsidRPr="002D2875">
        <w:rPr>
          <w:rFonts w:asciiTheme="majorBidi" w:hAnsiTheme="majorBidi" w:cstheme="majorBidi"/>
          <w:sz w:val="24"/>
          <w:rtl/>
        </w:rPr>
      </w:r>
      <w:r w:rsidRPr="002D2875">
        <w:rPr>
          <w:rFonts w:asciiTheme="majorBidi" w:hAnsiTheme="majorBidi" w:cstheme="majorBidi"/>
          <w:sz w:val="24"/>
          <w:rtl/>
        </w:rPr>
        <w:fldChar w:fldCharType="separate"/>
      </w:r>
      <w:r w:rsidRPr="002D2875">
        <w:rPr>
          <w:rStyle w:val="Hyperlink"/>
          <w:rFonts w:asciiTheme="majorBidi" w:hAnsiTheme="majorBidi" w:cstheme="majorBidi"/>
          <w:color w:val="000000"/>
          <w:sz w:val="24"/>
        </w:rPr>
        <w:t>https://www.esrl.noaa.gov/psd/data/composites/hour</w:t>
      </w:r>
      <w:r w:rsidRPr="002D2875">
        <w:rPr>
          <w:rFonts w:asciiTheme="majorBidi" w:hAnsiTheme="majorBidi" w:cstheme="majorBidi"/>
          <w:sz w:val="24"/>
          <w:rtl/>
        </w:rPr>
        <w:fldChar w:fldCharType="end"/>
      </w:r>
      <w:r w:rsidRPr="002D2875">
        <w:rPr>
          <w:rStyle w:val="Hyperlink"/>
          <w:rFonts w:asciiTheme="majorBidi" w:hAnsiTheme="majorBidi" w:cstheme="majorBidi"/>
          <w:color w:val="000000"/>
          <w:sz w:val="24"/>
        </w:rPr>
        <w:t>source</w:t>
      </w:r>
    </w:p>
    <w:p w14:paraId="64B0F7BA" w14:textId="77777777" w:rsidR="002D48BC" w:rsidRPr="002D2875" w:rsidRDefault="002D48BC" w:rsidP="002D48BC">
      <w:pPr>
        <w:tabs>
          <w:tab w:val="left" w:pos="2861"/>
        </w:tabs>
        <w:spacing w:before="0" w:after="0" w:line="240" w:lineRule="auto"/>
        <w:jc w:val="center"/>
        <w:rPr>
          <w:rFonts w:asciiTheme="majorBidi" w:hAnsiTheme="majorBidi" w:cstheme="majorBidi"/>
          <w:i/>
          <w:iCs/>
          <w:sz w:val="24"/>
        </w:rPr>
      </w:pPr>
      <w:r w:rsidRPr="002D2875">
        <w:rPr>
          <w:rFonts w:asciiTheme="majorBidi" w:hAnsiTheme="majorBidi" w:cstheme="majorBidi"/>
          <w:b/>
          <w:bCs/>
          <w:sz w:val="24"/>
        </w:rPr>
        <w:t>Map (3)</w:t>
      </w:r>
      <w:r w:rsidRPr="002D2875">
        <w:rPr>
          <w:rFonts w:asciiTheme="majorBidi" w:hAnsiTheme="majorBidi" w:cstheme="majorBidi"/>
          <w:sz w:val="24"/>
        </w:rPr>
        <w:t xml:space="preserve"> </w:t>
      </w:r>
      <w:r w:rsidRPr="002D2875">
        <w:rPr>
          <w:rFonts w:asciiTheme="majorBidi" w:hAnsiTheme="majorBidi" w:cstheme="majorBidi"/>
          <w:i/>
          <w:iCs/>
          <w:sz w:val="24"/>
        </w:rPr>
        <w:t>The extension of the transverse wave over Iraq in December</w:t>
      </w:r>
    </w:p>
    <w:p w14:paraId="741C875D" w14:textId="138F1EA5" w:rsidR="002D48BC" w:rsidRPr="002D2875" w:rsidRDefault="002D48BC" w:rsidP="002D48BC">
      <w:pPr>
        <w:tabs>
          <w:tab w:val="left" w:pos="2861"/>
        </w:tabs>
        <w:spacing w:before="0" w:after="240" w:line="240" w:lineRule="auto"/>
        <w:jc w:val="center"/>
        <w:rPr>
          <w:rFonts w:asciiTheme="majorBidi" w:hAnsiTheme="majorBidi" w:cstheme="majorBidi"/>
          <w:sz w:val="24"/>
        </w:rPr>
      </w:pPr>
      <w:r w:rsidRPr="002D2875">
        <w:rPr>
          <w:rFonts w:asciiTheme="majorBidi" w:hAnsiTheme="majorBidi" w:cstheme="majorBidi"/>
          <w:noProof/>
          <w:sz w:val="24"/>
          <w:lang w:eastAsia="en-US"/>
        </w:rPr>
        <w:drawing>
          <wp:inline distT="0" distB="0" distL="0" distR="0" wp14:anchorId="3EFC38E2" wp14:editId="49619448">
            <wp:extent cx="5324475" cy="1952625"/>
            <wp:effectExtent l="95250" t="95250" r="104775" b="0"/>
            <wp:docPr id="30" name="Picture 30"/>
            <wp:cNvGraphicFramePr/>
            <a:graphic xmlns:a="http://schemas.openxmlformats.org/drawingml/2006/main">
              <a:graphicData uri="http://schemas.openxmlformats.org/drawingml/2006/picture">
                <pic:pic xmlns:pic="http://schemas.openxmlformats.org/drawingml/2006/picture">
                  <pic:nvPicPr>
                    <pic:cNvPr id="30" name="صورة 30"/>
                    <pic:cNvPicPr/>
                  </pic:nvPicPr>
                  <pic:blipFill>
                    <a:blip r:embed="rId12">
                      <a:extLst>
                        <a:ext uri="{28A0092B-C50C-407E-A947-70E740481C1C}">
                          <a14:useLocalDpi xmlns:a14="http://schemas.microsoft.com/office/drawing/2010/main" val="0"/>
                        </a:ext>
                      </a:extLst>
                    </a:blip>
                    <a:stretch>
                      <a:fillRect/>
                    </a:stretch>
                  </pic:blipFill>
                  <pic:spPr>
                    <a:xfrm>
                      <a:off x="0" y="0"/>
                      <a:ext cx="5141595" cy="1769110"/>
                    </a:xfrm>
                    <a:prstGeom prst="rect">
                      <a:avLst/>
                    </a:prstGeom>
                    <a:ln w="88900" cap="sq" cmpd="thickThin">
                      <a:solidFill>
                        <a:srgbClr val="000000"/>
                      </a:solidFill>
                      <a:prstDash val="solid"/>
                      <a:miter lim="800000"/>
                      <a:headEnd/>
                      <a:tailEnd/>
                    </a:ln>
                    <a:effectLst>
                      <a:innerShdw blurRad="76200">
                        <a:srgbClr val="000000"/>
                      </a:innerShdw>
                    </a:effectLst>
                  </pic:spPr>
                </pic:pic>
              </a:graphicData>
            </a:graphic>
          </wp:inline>
        </w:drawing>
      </w:r>
      <w:r w:rsidRPr="002D2875">
        <w:rPr>
          <w:rFonts w:asciiTheme="majorBidi" w:hAnsiTheme="majorBidi" w:cstheme="majorBidi"/>
          <w:b/>
          <w:bCs/>
          <w:sz w:val="24"/>
        </w:rPr>
        <w:t xml:space="preserve">Source </w:t>
      </w:r>
      <w:r w:rsidRPr="002D2875">
        <w:rPr>
          <w:rFonts w:asciiTheme="majorBidi" w:hAnsiTheme="majorBidi" w:cstheme="majorBidi"/>
          <w:sz w:val="24"/>
        </w:rPr>
        <w:t>://www.esrl.noaa.gov/psd/data/composites/hour</w:t>
      </w:r>
    </w:p>
    <w:p w14:paraId="0581F11A" w14:textId="77777777" w:rsidR="002D48BC" w:rsidRPr="002D2875" w:rsidRDefault="002D48BC" w:rsidP="002D48BC">
      <w:pPr>
        <w:tabs>
          <w:tab w:val="left" w:pos="2861"/>
        </w:tabs>
        <w:spacing w:before="0" w:after="0" w:line="240" w:lineRule="auto"/>
        <w:rPr>
          <w:rFonts w:asciiTheme="majorBidi" w:hAnsiTheme="majorBidi" w:cstheme="majorBidi"/>
          <w:i/>
          <w:iCs/>
          <w:sz w:val="24"/>
        </w:rPr>
      </w:pPr>
      <w:r w:rsidRPr="002D2875">
        <w:rPr>
          <w:rFonts w:asciiTheme="majorBidi" w:hAnsiTheme="majorBidi" w:cstheme="majorBidi"/>
          <w:b/>
          <w:bCs/>
          <w:sz w:val="24"/>
        </w:rPr>
        <w:lastRenderedPageBreak/>
        <w:t>Table (1)</w:t>
      </w:r>
      <w:r w:rsidRPr="002D2875">
        <w:rPr>
          <w:rFonts w:asciiTheme="majorBidi" w:hAnsiTheme="majorBidi" w:cstheme="majorBidi"/>
          <w:sz w:val="24"/>
        </w:rPr>
        <w:t xml:space="preserve"> </w:t>
      </w:r>
      <w:r w:rsidRPr="002D2875">
        <w:rPr>
          <w:rFonts w:asciiTheme="majorBidi" w:hAnsiTheme="majorBidi" w:cstheme="majorBidi"/>
          <w:i/>
          <w:iCs/>
          <w:sz w:val="24"/>
        </w:rPr>
        <w:t>The average frequency of transverse air waves in December for the climatic cycles (2010/2021-1990/2001-1950/1961) for the observation (00z)</w:t>
      </w:r>
    </w:p>
    <w:tbl>
      <w:tblPr>
        <w:tblStyle w:val="TableGrid"/>
        <w:tblW w:w="5000" w:type="pct"/>
        <w:jc w:val="center"/>
        <w:tblBorders>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21"/>
        <w:gridCol w:w="2018"/>
        <w:gridCol w:w="1975"/>
        <w:gridCol w:w="2312"/>
      </w:tblGrid>
      <w:tr w:rsidR="002D48BC" w:rsidRPr="002D2875" w14:paraId="71E254E4" w14:textId="77777777" w:rsidTr="002D48BC">
        <w:trPr>
          <w:cantSplit/>
          <w:jc w:val="center"/>
        </w:trPr>
        <w:tc>
          <w:tcPr>
            <w:tcW w:w="1507" w:type="pct"/>
            <w:tcBorders>
              <w:bottom w:val="single" w:sz="4" w:space="0" w:color="auto"/>
            </w:tcBorders>
            <w:vAlign w:val="center"/>
            <w:hideMark/>
          </w:tcPr>
          <w:p w14:paraId="650B1EBA" w14:textId="77777777" w:rsidR="002D48BC" w:rsidRPr="002D2875" w:rsidRDefault="002D48BC" w:rsidP="002D48BC">
            <w:pPr>
              <w:bidi/>
              <w:spacing w:before="0" w:after="0" w:line="240" w:lineRule="auto"/>
              <w:jc w:val="center"/>
              <w:rPr>
                <w:rFonts w:asciiTheme="majorBidi" w:hAnsiTheme="majorBidi" w:cstheme="majorBidi"/>
                <w:b/>
                <w:bCs/>
                <w:color w:val="000000" w:themeColor="text1"/>
                <w:sz w:val="24"/>
              </w:rPr>
            </w:pPr>
            <w:bookmarkStart w:id="0" w:name="_Hlk130828233"/>
            <w:r w:rsidRPr="002D2875">
              <w:rPr>
                <w:rFonts w:asciiTheme="majorBidi" w:hAnsiTheme="majorBidi" w:cstheme="majorBidi"/>
                <w:b/>
                <w:bCs/>
                <w:color w:val="000000" w:themeColor="text1"/>
                <w:sz w:val="24"/>
              </w:rPr>
              <w:t>climatic cycles</w:t>
            </w:r>
          </w:p>
        </w:tc>
        <w:tc>
          <w:tcPr>
            <w:tcW w:w="1118" w:type="pct"/>
            <w:tcBorders>
              <w:bottom w:val="single" w:sz="4" w:space="0" w:color="auto"/>
            </w:tcBorders>
            <w:vAlign w:val="center"/>
            <w:hideMark/>
          </w:tcPr>
          <w:p w14:paraId="76A6ACD2" w14:textId="77777777" w:rsidR="002D48BC" w:rsidRPr="002D2875" w:rsidRDefault="002D48BC" w:rsidP="002D48BC">
            <w:pPr>
              <w:bidi/>
              <w:spacing w:before="0" w:after="0" w:line="240" w:lineRule="auto"/>
              <w:jc w:val="center"/>
              <w:rPr>
                <w:rFonts w:asciiTheme="majorBidi" w:hAnsiTheme="majorBidi" w:cstheme="majorBidi"/>
                <w:b/>
                <w:bCs/>
                <w:color w:val="000000" w:themeColor="text1"/>
                <w:sz w:val="24"/>
                <w:rtl/>
              </w:rPr>
            </w:pPr>
            <w:r w:rsidRPr="002D2875">
              <w:rPr>
                <w:rFonts w:asciiTheme="majorBidi" w:hAnsiTheme="majorBidi" w:cstheme="majorBidi"/>
                <w:b/>
                <w:bCs/>
                <w:color w:val="000000" w:themeColor="text1"/>
                <w:sz w:val="24"/>
              </w:rPr>
              <w:t>northern area</w:t>
            </w:r>
          </w:p>
        </w:tc>
        <w:tc>
          <w:tcPr>
            <w:tcW w:w="1094" w:type="pct"/>
            <w:tcBorders>
              <w:bottom w:val="single" w:sz="4" w:space="0" w:color="auto"/>
            </w:tcBorders>
            <w:vAlign w:val="center"/>
            <w:hideMark/>
          </w:tcPr>
          <w:p w14:paraId="7340D9AA" w14:textId="77777777" w:rsidR="002D48BC" w:rsidRPr="002D2875" w:rsidRDefault="002D48BC" w:rsidP="002D48BC">
            <w:pPr>
              <w:bidi/>
              <w:spacing w:before="0" w:after="0" w:line="240" w:lineRule="auto"/>
              <w:jc w:val="center"/>
              <w:rPr>
                <w:rFonts w:asciiTheme="majorBidi" w:hAnsiTheme="majorBidi" w:cstheme="majorBidi"/>
                <w:b/>
                <w:bCs/>
                <w:color w:val="000000" w:themeColor="text1"/>
                <w:sz w:val="24"/>
                <w:rtl/>
              </w:rPr>
            </w:pPr>
            <w:r w:rsidRPr="002D2875">
              <w:rPr>
                <w:rFonts w:asciiTheme="majorBidi" w:hAnsiTheme="majorBidi" w:cstheme="majorBidi"/>
                <w:b/>
                <w:bCs/>
                <w:color w:val="000000" w:themeColor="text1"/>
                <w:sz w:val="24"/>
              </w:rPr>
              <w:t>Central area</w:t>
            </w:r>
          </w:p>
        </w:tc>
        <w:tc>
          <w:tcPr>
            <w:tcW w:w="1281" w:type="pct"/>
            <w:tcBorders>
              <w:bottom w:val="single" w:sz="4" w:space="0" w:color="auto"/>
            </w:tcBorders>
            <w:vAlign w:val="center"/>
            <w:hideMark/>
          </w:tcPr>
          <w:p w14:paraId="19EB45D2" w14:textId="77777777" w:rsidR="002D48BC" w:rsidRPr="002D2875" w:rsidRDefault="002D48BC" w:rsidP="002D48BC">
            <w:pPr>
              <w:bidi/>
              <w:spacing w:before="0" w:after="0" w:line="240" w:lineRule="auto"/>
              <w:jc w:val="center"/>
              <w:rPr>
                <w:rFonts w:asciiTheme="majorBidi" w:hAnsiTheme="majorBidi" w:cstheme="majorBidi"/>
                <w:b/>
                <w:bCs/>
                <w:color w:val="000000" w:themeColor="text1"/>
                <w:sz w:val="24"/>
                <w:rtl/>
              </w:rPr>
            </w:pPr>
            <w:r w:rsidRPr="002D2875">
              <w:rPr>
                <w:rFonts w:asciiTheme="majorBidi" w:hAnsiTheme="majorBidi" w:cstheme="majorBidi"/>
                <w:b/>
                <w:bCs/>
                <w:color w:val="000000" w:themeColor="text1"/>
                <w:sz w:val="24"/>
              </w:rPr>
              <w:t>Southern area</w:t>
            </w:r>
          </w:p>
        </w:tc>
      </w:tr>
      <w:tr w:rsidR="002D48BC" w:rsidRPr="002D2875" w14:paraId="12464E56" w14:textId="77777777" w:rsidTr="002D48BC">
        <w:trPr>
          <w:cantSplit/>
          <w:jc w:val="center"/>
        </w:trPr>
        <w:tc>
          <w:tcPr>
            <w:tcW w:w="1507" w:type="pct"/>
            <w:tcBorders>
              <w:top w:val="single" w:sz="4" w:space="0" w:color="auto"/>
              <w:bottom w:val="nil"/>
            </w:tcBorders>
            <w:vAlign w:val="center"/>
            <w:hideMark/>
          </w:tcPr>
          <w:p w14:paraId="12DF933C" w14:textId="77777777" w:rsidR="002D48BC" w:rsidRPr="002D2875" w:rsidRDefault="002D48BC" w:rsidP="002D48BC">
            <w:pPr>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1950-1961</w:t>
            </w:r>
          </w:p>
        </w:tc>
        <w:tc>
          <w:tcPr>
            <w:tcW w:w="1118" w:type="pct"/>
            <w:tcBorders>
              <w:top w:val="single" w:sz="4" w:space="0" w:color="auto"/>
              <w:bottom w:val="nil"/>
            </w:tcBorders>
            <w:vAlign w:val="center"/>
            <w:hideMark/>
          </w:tcPr>
          <w:p w14:paraId="2620278F" w14:textId="77777777" w:rsidR="002D48BC" w:rsidRPr="002D2875" w:rsidRDefault="002D48BC" w:rsidP="002D48BC">
            <w:pPr>
              <w:tabs>
                <w:tab w:val="left" w:pos="2587"/>
              </w:tabs>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4.0</w:t>
            </w:r>
          </w:p>
        </w:tc>
        <w:tc>
          <w:tcPr>
            <w:tcW w:w="1094" w:type="pct"/>
            <w:tcBorders>
              <w:top w:val="single" w:sz="4" w:space="0" w:color="auto"/>
              <w:bottom w:val="nil"/>
            </w:tcBorders>
            <w:vAlign w:val="center"/>
            <w:hideMark/>
          </w:tcPr>
          <w:p w14:paraId="3A9A6CB8" w14:textId="77777777" w:rsidR="002D48BC" w:rsidRPr="002D2875" w:rsidRDefault="002D48BC" w:rsidP="002D48BC">
            <w:pPr>
              <w:tabs>
                <w:tab w:val="left" w:pos="2587"/>
              </w:tabs>
              <w:bidi/>
              <w:spacing w:before="0" w:after="0" w:line="240" w:lineRule="auto"/>
              <w:jc w:val="center"/>
              <w:rPr>
                <w:rFonts w:asciiTheme="majorBidi" w:hAnsiTheme="majorBidi" w:cstheme="majorBidi"/>
                <w:color w:val="000000" w:themeColor="text1"/>
                <w:sz w:val="24"/>
              </w:rPr>
            </w:pPr>
            <w:r w:rsidRPr="002D2875">
              <w:rPr>
                <w:rFonts w:asciiTheme="majorBidi" w:hAnsiTheme="majorBidi" w:cstheme="majorBidi"/>
                <w:color w:val="000000" w:themeColor="text1"/>
                <w:sz w:val="24"/>
              </w:rPr>
              <w:t>4.0</w:t>
            </w:r>
          </w:p>
        </w:tc>
        <w:tc>
          <w:tcPr>
            <w:tcW w:w="1281" w:type="pct"/>
            <w:tcBorders>
              <w:top w:val="single" w:sz="4" w:space="0" w:color="auto"/>
              <w:bottom w:val="nil"/>
            </w:tcBorders>
            <w:vAlign w:val="center"/>
            <w:hideMark/>
          </w:tcPr>
          <w:p w14:paraId="5149AB88" w14:textId="77777777" w:rsidR="002D48BC" w:rsidRPr="002D2875" w:rsidRDefault="002D48BC" w:rsidP="002D48BC">
            <w:pPr>
              <w:tabs>
                <w:tab w:val="left" w:pos="2587"/>
              </w:tabs>
              <w:bidi/>
              <w:spacing w:before="0" w:after="0" w:line="240" w:lineRule="auto"/>
              <w:jc w:val="center"/>
              <w:rPr>
                <w:rFonts w:asciiTheme="majorBidi" w:hAnsiTheme="majorBidi" w:cstheme="majorBidi"/>
                <w:color w:val="000000" w:themeColor="text1"/>
                <w:sz w:val="24"/>
              </w:rPr>
            </w:pPr>
            <w:r w:rsidRPr="002D2875">
              <w:rPr>
                <w:rFonts w:asciiTheme="majorBidi" w:hAnsiTheme="majorBidi" w:cstheme="majorBidi"/>
                <w:color w:val="000000" w:themeColor="text1"/>
                <w:sz w:val="24"/>
              </w:rPr>
              <w:t>3.81</w:t>
            </w:r>
          </w:p>
        </w:tc>
      </w:tr>
      <w:tr w:rsidR="002D48BC" w:rsidRPr="002D2875" w14:paraId="51123734" w14:textId="77777777" w:rsidTr="002D48BC">
        <w:trPr>
          <w:cantSplit/>
          <w:jc w:val="center"/>
        </w:trPr>
        <w:tc>
          <w:tcPr>
            <w:tcW w:w="1507" w:type="pct"/>
            <w:tcBorders>
              <w:top w:val="nil"/>
            </w:tcBorders>
            <w:vAlign w:val="center"/>
            <w:hideMark/>
          </w:tcPr>
          <w:p w14:paraId="2E37E91F" w14:textId="77777777" w:rsidR="002D48BC" w:rsidRPr="002D2875" w:rsidRDefault="002D48BC" w:rsidP="002D48BC">
            <w:pPr>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1990-2001</w:t>
            </w:r>
          </w:p>
        </w:tc>
        <w:tc>
          <w:tcPr>
            <w:tcW w:w="1118" w:type="pct"/>
            <w:tcBorders>
              <w:top w:val="nil"/>
            </w:tcBorders>
            <w:vAlign w:val="center"/>
            <w:hideMark/>
          </w:tcPr>
          <w:p w14:paraId="31F726B9" w14:textId="77777777" w:rsidR="002D48BC" w:rsidRPr="002D2875" w:rsidRDefault="002D48BC" w:rsidP="002D48BC">
            <w:pPr>
              <w:tabs>
                <w:tab w:val="left" w:pos="2587"/>
              </w:tabs>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4.27</w:t>
            </w:r>
          </w:p>
        </w:tc>
        <w:tc>
          <w:tcPr>
            <w:tcW w:w="1094" w:type="pct"/>
            <w:tcBorders>
              <w:top w:val="nil"/>
            </w:tcBorders>
            <w:vAlign w:val="center"/>
            <w:hideMark/>
          </w:tcPr>
          <w:p w14:paraId="71956697" w14:textId="77777777" w:rsidR="002D48BC" w:rsidRPr="002D2875" w:rsidRDefault="002D48BC" w:rsidP="002D48BC">
            <w:pPr>
              <w:tabs>
                <w:tab w:val="left" w:pos="2587"/>
              </w:tabs>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4.54</w:t>
            </w:r>
          </w:p>
        </w:tc>
        <w:tc>
          <w:tcPr>
            <w:tcW w:w="1281" w:type="pct"/>
            <w:tcBorders>
              <w:top w:val="nil"/>
            </w:tcBorders>
            <w:vAlign w:val="center"/>
            <w:hideMark/>
          </w:tcPr>
          <w:p w14:paraId="0B8D9177" w14:textId="77777777" w:rsidR="002D48BC" w:rsidRPr="002D2875" w:rsidRDefault="002D48BC" w:rsidP="002D48BC">
            <w:pPr>
              <w:tabs>
                <w:tab w:val="left" w:pos="2587"/>
              </w:tabs>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4.45</w:t>
            </w:r>
          </w:p>
        </w:tc>
      </w:tr>
      <w:tr w:rsidR="002D48BC" w:rsidRPr="002D2875" w14:paraId="68ABD3B3" w14:textId="77777777" w:rsidTr="002D48BC">
        <w:trPr>
          <w:cantSplit/>
          <w:jc w:val="center"/>
        </w:trPr>
        <w:tc>
          <w:tcPr>
            <w:tcW w:w="1507" w:type="pct"/>
            <w:vAlign w:val="center"/>
            <w:hideMark/>
          </w:tcPr>
          <w:p w14:paraId="42DCAFD7" w14:textId="77777777" w:rsidR="002D48BC" w:rsidRPr="002D2875" w:rsidRDefault="002D48BC" w:rsidP="002D48BC">
            <w:pPr>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2010-2021</w:t>
            </w:r>
          </w:p>
        </w:tc>
        <w:tc>
          <w:tcPr>
            <w:tcW w:w="1118" w:type="pct"/>
            <w:vAlign w:val="center"/>
            <w:hideMark/>
          </w:tcPr>
          <w:p w14:paraId="27529ECD" w14:textId="77777777" w:rsidR="002D48BC" w:rsidRPr="002D2875" w:rsidRDefault="002D48BC" w:rsidP="002D48BC">
            <w:pPr>
              <w:tabs>
                <w:tab w:val="left" w:pos="2587"/>
              </w:tabs>
              <w:bidi/>
              <w:spacing w:before="0" w:after="0" w:line="240" w:lineRule="auto"/>
              <w:jc w:val="center"/>
              <w:rPr>
                <w:rFonts w:asciiTheme="majorBidi" w:hAnsiTheme="majorBidi" w:cstheme="majorBidi"/>
                <w:color w:val="000000" w:themeColor="text1"/>
                <w:sz w:val="24"/>
                <w:rtl/>
                <w:lang w:bidi="ar-IQ"/>
              </w:rPr>
            </w:pPr>
            <w:r w:rsidRPr="002D2875">
              <w:rPr>
                <w:rFonts w:asciiTheme="majorBidi" w:hAnsiTheme="majorBidi" w:cstheme="majorBidi"/>
                <w:color w:val="000000" w:themeColor="text1"/>
                <w:sz w:val="24"/>
              </w:rPr>
              <w:t>5.09</w:t>
            </w:r>
          </w:p>
        </w:tc>
        <w:tc>
          <w:tcPr>
            <w:tcW w:w="1094" w:type="pct"/>
            <w:vAlign w:val="center"/>
            <w:hideMark/>
          </w:tcPr>
          <w:p w14:paraId="27A2F431" w14:textId="77777777" w:rsidR="002D48BC" w:rsidRPr="002D2875" w:rsidRDefault="002D48BC" w:rsidP="002D48BC">
            <w:pPr>
              <w:tabs>
                <w:tab w:val="left" w:pos="2587"/>
              </w:tabs>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5.09</w:t>
            </w:r>
          </w:p>
        </w:tc>
        <w:tc>
          <w:tcPr>
            <w:tcW w:w="1281" w:type="pct"/>
            <w:vAlign w:val="center"/>
            <w:hideMark/>
          </w:tcPr>
          <w:p w14:paraId="317ECDD9" w14:textId="77777777" w:rsidR="002D48BC" w:rsidRPr="002D2875" w:rsidRDefault="002D48BC" w:rsidP="002D48BC">
            <w:pPr>
              <w:tabs>
                <w:tab w:val="left" w:pos="2587"/>
              </w:tabs>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5.09</w:t>
            </w:r>
          </w:p>
        </w:tc>
      </w:tr>
      <w:tr w:rsidR="002D48BC" w:rsidRPr="002D2875" w14:paraId="3C911533" w14:textId="77777777" w:rsidTr="002D48BC">
        <w:trPr>
          <w:cantSplit/>
          <w:jc w:val="center"/>
        </w:trPr>
        <w:tc>
          <w:tcPr>
            <w:tcW w:w="1507" w:type="pct"/>
            <w:vAlign w:val="center"/>
            <w:hideMark/>
          </w:tcPr>
          <w:p w14:paraId="22E55A03" w14:textId="77777777" w:rsidR="002D48BC" w:rsidRPr="002D2875" w:rsidRDefault="002D48BC" w:rsidP="002D48BC">
            <w:pPr>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amount of change</w:t>
            </w:r>
          </w:p>
        </w:tc>
        <w:tc>
          <w:tcPr>
            <w:tcW w:w="1118" w:type="pct"/>
            <w:vAlign w:val="center"/>
            <w:hideMark/>
          </w:tcPr>
          <w:p w14:paraId="53BAF2B7" w14:textId="77777777" w:rsidR="002D48BC" w:rsidRPr="002D2875" w:rsidRDefault="002D48BC" w:rsidP="002D48BC">
            <w:pPr>
              <w:tabs>
                <w:tab w:val="left" w:pos="2587"/>
              </w:tabs>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0.68</w:t>
            </w:r>
            <w:r w:rsidRPr="002D2875">
              <w:rPr>
                <w:rFonts w:asciiTheme="majorBidi" w:hAnsiTheme="majorBidi" w:cstheme="majorBidi"/>
                <w:color w:val="000000" w:themeColor="text1"/>
                <w:sz w:val="24"/>
                <w:rtl/>
              </w:rPr>
              <w:t>+</w:t>
            </w:r>
          </w:p>
        </w:tc>
        <w:tc>
          <w:tcPr>
            <w:tcW w:w="1094" w:type="pct"/>
            <w:vAlign w:val="center"/>
            <w:hideMark/>
          </w:tcPr>
          <w:p w14:paraId="45FE3736" w14:textId="77777777" w:rsidR="002D48BC" w:rsidRPr="002D2875" w:rsidRDefault="002D48BC" w:rsidP="002D48BC">
            <w:pPr>
              <w:tabs>
                <w:tab w:val="left" w:pos="2587"/>
              </w:tabs>
              <w:bidi/>
              <w:spacing w:before="0" w:after="0" w:line="240" w:lineRule="auto"/>
              <w:jc w:val="center"/>
              <w:rPr>
                <w:rFonts w:asciiTheme="majorBidi" w:hAnsiTheme="majorBidi" w:cstheme="majorBidi"/>
                <w:color w:val="000000" w:themeColor="text1"/>
                <w:sz w:val="24"/>
              </w:rPr>
            </w:pPr>
            <w:r w:rsidRPr="002D2875">
              <w:rPr>
                <w:rFonts w:asciiTheme="majorBidi" w:hAnsiTheme="majorBidi" w:cstheme="majorBidi"/>
                <w:color w:val="000000" w:themeColor="text1"/>
                <w:sz w:val="24"/>
              </w:rPr>
              <w:t>0.81</w:t>
            </w:r>
            <w:r w:rsidRPr="002D2875">
              <w:rPr>
                <w:rFonts w:asciiTheme="majorBidi" w:hAnsiTheme="majorBidi" w:cstheme="majorBidi"/>
                <w:color w:val="000000" w:themeColor="text1"/>
                <w:sz w:val="24"/>
                <w:rtl/>
              </w:rPr>
              <w:t>+</w:t>
            </w:r>
          </w:p>
        </w:tc>
        <w:tc>
          <w:tcPr>
            <w:tcW w:w="1281" w:type="pct"/>
            <w:vAlign w:val="center"/>
            <w:hideMark/>
          </w:tcPr>
          <w:p w14:paraId="4498FF90" w14:textId="77777777" w:rsidR="002D48BC" w:rsidRPr="002D2875" w:rsidRDefault="002D48BC" w:rsidP="002D48BC">
            <w:pPr>
              <w:tabs>
                <w:tab w:val="left" w:pos="2587"/>
              </w:tabs>
              <w:bidi/>
              <w:spacing w:before="0" w:after="0" w:line="240" w:lineRule="auto"/>
              <w:jc w:val="center"/>
              <w:rPr>
                <w:rFonts w:asciiTheme="majorBidi" w:hAnsiTheme="majorBidi" w:cstheme="majorBidi"/>
                <w:color w:val="000000" w:themeColor="text1"/>
                <w:sz w:val="24"/>
              </w:rPr>
            </w:pPr>
            <w:r w:rsidRPr="002D2875">
              <w:rPr>
                <w:rFonts w:asciiTheme="majorBidi" w:hAnsiTheme="majorBidi" w:cstheme="majorBidi"/>
                <w:color w:val="000000" w:themeColor="text1"/>
                <w:sz w:val="24"/>
              </w:rPr>
              <w:t>0.96</w:t>
            </w:r>
            <w:r w:rsidRPr="002D2875">
              <w:rPr>
                <w:rFonts w:asciiTheme="majorBidi" w:hAnsiTheme="majorBidi" w:cstheme="majorBidi"/>
                <w:color w:val="000000" w:themeColor="text1"/>
                <w:sz w:val="24"/>
                <w:rtl/>
              </w:rPr>
              <w:t>+</w:t>
            </w:r>
          </w:p>
        </w:tc>
      </w:tr>
    </w:tbl>
    <w:bookmarkEnd w:id="0"/>
    <w:p w14:paraId="24E70FDC" w14:textId="77777777" w:rsidR="002D48BC" w:rsidRPr="002D2875" w:rsidRDefault="002D48BC" w:rsidP="002D48BC">
      <w:pPr>
        <w:tabs>
          <w:tab w:val="left" w:pos="2861"/>
        </w:tabs>
        <w:spacing w:before="0" w:after="0" w:line="240" w:lineRule="auto"/>
        <w:jc w:val="center"/>
        <w:rPr>
          <w:rFonts w:asciiTheme="majorBidi" w:hAnsiTheme="majorBidi" w:cstheme="majorBidi"/>
          <w:i/>
          <w:iCs/>
          <w:sz w:val="24"/>
        </w:rPr>
      </w:pPr>
      <w:r w:rsidRPr="002D2875">
        <w:rPr>
          <w:rFonts w:asciiTheme="majorBidi" w:hAnsiTheme="majorBidi" w:cstheme="majorBidi"/>
          <w:b/>
          <w:bCs/>
          <w:sz w:val="24"/>
        </w:rPr>
        <w:t>Source:</w:t>
      </w:r>
      <w:r w:rsidRPr="002D2875">
        <w:rPr>
          <w:rFonts w:asciiTheme="majorBidi" w:hAnsiTheme="majorBidi" w:cstheme="majorBidi"/>
          <w:sz w:val="24"/>
        </w:rPr>
        <w:t xml:space="preserve"> </w:t>
      </w:r>
      <w:r w:rsidRPr="002D2875">
        <w:rPr>
          <w:rFonts w:asciiTheme="majorBidi" w:hAnsiTheme="majorBidi" w:cstheme="majorBidi"/>
          <w:i/>
          <w:iCs/>
          <w:sz w:val="24"/>
        </w:rPr>
        <w:t>the table from the researcher's work based on the analysis of the weather maps for the pressure level (500 millibars) published on the Internet on the site:</w:t>
      </w:r>
    </w:p>
    <w:p w14:paraId="4F582597" w14:textId="77777777" w:rsidR="002D48BC" w:rsidRPr="002D2875" w:rsidRDefault="00000000" w:rsidP="002D48BC">
      <w:pPr>
        <w:spacing w:before="0" w:after="240" w:line="240" w:lineRule="auto"/>
        <w:jc w:val="center"/>
        <w:rPr>
          <w:rFonts w:asciiTheme="majorBidi" w:hAnsiTheme="majorBidi" w:cstheme="majorBidi"/>
          <w:color w:val="0000FF" w:themeColor="hyperlink"/>
          <w:sz w:val="24"/>
          <w:u w:val="single"/>
        </w:rPr>
      </w:pPr>
      <w:hyperlink r:id="rId13" w:history="1">
        <w:r w:rsidR="002D48BC" w:rsidRPr="002D2875">
          <w:rPr>
            <w:rStyle w:val="Hyperlink"/>
            <w:rFonts w:asciiTheme="majorBidi" w:hAnsiTheme="majorBidi" w:cstheme="majorBidi"/>
            <w:color w:val="000000"/>
            <w:sz w:val="24"/>
          </w:rPr>
          <w:t>https://www.esrl.noaa.gov/psd/data/composites/hour</w:t>
        </w:r>
      </w:hyperlink>
    </w:p>
    <w:p w14:paraId="03A6F451" w14:textId="1EC62AB3" w:rsidR="002D48BC" w:rsidRPr="002D2875" w:rsidRDefault="002D48BC" w:rsidP="002D48BC">
      <w:pPr>
        <w:spacing w:before="0" w:after="0" w:line="240" w:lineRule="auto"/>
        <w:jc w:val="center"/>
        <w:rPr>
          <w:rFonts w:asciiTheme="majorBidi" w:hAnsiTheme="majorBidi" w:cstheme="majorBidi"/>
          <w:i/>
          <w:iCs/>
          <w:sz w:val="24"/>
        </w:rPr>
      </w:pPr>
      <w:r w:rsidRPr="002D2875">
        <w:rPr>
          <w:rFonts w:asciiTheme="majorBidi" w:hAnsiTheme="majorBidi" w:cstheme="majorBidi"/>
          <w:b/>
          <w:bCs/>
          <w:sz w:val="24"/>
        </w:rPr>
        <w:t>Figure (1)</w:t>
      </w:r>
      <w:r w:rsidRPr="002D2875">
        <w:rPr>
          <w:rFonts w:asciiTheme="majorBidi" w:hAnsiTheme="majorBidi" w:cstheme="majorBidi"/>
          <w:sz w:val="24"/>
        </w:rPr>
        <w:t xml:space="preserve"> </w:t>
      </w:r>
      <w:r w:rsidRPr="002D2875">
        <w:rPr>
          <w:rFonts w:asciiTheme="majorBidi" w:hAnsiTheme="majorBidi" w:cstheme="majorBidi"/>
          <w:i/>
          <w:iCs/>
          <w:sz w:val="24"/>
        </w:rPr>
        <w:t>The frequency and trend of transverse air waves in December for the climatic cycles (2010/2021-1990/2001-1950/1961) for the observation (00z)</w:t>
      </w:r>
    </w:p>
    <w:p w14:paraId="36F76E77" w14:textId="3360CCED" w:rsidR="002D48BC" w:rsidRPr="002D2875" w:rsidRDefault="00125E76" w:rsidP="002D48BC">
      <w:pPr>
        <w:spacing w:before="0" w:after="0" w:line="240" w:lineRule="auto"/>
        <w:rPr>
          <w:rFonts w:asciiTheme="majorBidi" w:hAnsiTheme="majorBidi" w:cstheme="majorBidi"/>
          <w:sz w:val="24"/>
        </w:rPr>
      </w:pPr>
      <w:r w:rsidRPr="002D2875">
        <w:rPr>
          <w:rFonts w:asciiTheme="majorBidi" w:hAnsiTheme="majorBidi" w:cstheme="majorBidi"/>
          <w:noProof/>
          <w:sz w:val="24"/>
          <w:lang w:eastAsia="en-US"/>
        </w:rPr>
        <w:drawing>
          <wp:anchor distT="0" distB="0" distL="114300" distR="114300" simplePos="0" relativeHeight="251659264" behindDoc="0" locked="0" layoutInCell="1" allowOverlap="1" wp14:anchorId="05BD7B57" wp14:editId="7D4A6081">
            <wp:simplePos x="0" y="0"/>
            <wp:positionH relativeFrom="column">
              <wp:posOffset>581025</wp:posOffset>
            </wp:positionH>
            <wp:positionV relativeFrom="paragraph">
              <wp:posOffset>20320</wp:posOffset>
            </wp:positionV>
            <wp:extent cx="4456255" cy="1704975"/>
            <wp:effectExtent l="0" t="0" r="190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58945" cy="1706004"/>
                    </a:xfrm>
                    <a:prstGeom prst="rect">
                      <a:avLst/>
                    </a:prstGeom>
                    <a:noFill/>
                  </pic:spPr>
                </pic:pic>
              </a:graphicData>
            </a:graphic>
            <wp14:sizeRelH relativeFrom="page">
              <wp14:pctWidth>0</wp14:pctWidth>
            </wp14:sizeRelH>
            <wp14:sizeRelV relativeFrom="page">
              <wp14:pctHeight>0</wp14:pctHeight>
            </wp14:sizeRelV>
          </wp:anchor>
        </w:drawing>
      </w:r>
    </w:p>
    <w:p w14:paraId="4D55970F" w14:textId="3826C2AE" w:rsidR="002D48BC" w:rsidRPr="002D2875" w:rsidRDefault="002D48BC" w:rsidP="002D48BC">
      <w:pPr>
        <w:spacing w:before="0" w:after="0" w:line="240" w:lineRule="auto"/>
        <w:rPr>
          <w:rFonts w:asciiTheme="majorBidi" w:hAnsiTheme="majorBidi" w:cstheme="majorBidi"/>
          <w:sz w:val="24"/>
        </w:rPr>
      </w:pPr>
    </w:p>
    <w:p w14:paraId="6790ED65" w14:textId="77777777" w:rsidR="002D48BC" w:rsidRPr="002D2875" w:rsidRDefault="002D48BC" w:rsidP="002D48BC">
      <w:pPr>
        <w:spacing w:before="0" w:after="0" w:line="240" w:lineRule="auto"/>
        <w:rPr>
          <w:rFonts w:asciiTheme="majorBidi" w:hAnsiTheme="majorBidi" w:cstheme="majorBidi"/>
          <w:sz w:val="24"/>
        </w:rPr>
      </w:pPr>
    </w:p>
    <w:p w14:paraId="3DF01874" w14:textId="77777777" w:rsidR="002D48BC" w:rsidRPr="002D2875" w:rsidRDefault="002D48BC" w:rsidP="002D48BC">
      <w:pPr>
        <w:spacing w:before="0" w:after="0" w:line="240" w:lineRule="auto"/>
        <w:rPr>
          <w:rFonts w:asciiTheme="majorBidi" w:hAnsiTheme="majorBidi" w:cstheme="majorBidi"/>
          <w:sz w:val="24"/>
        </w:rPr>
      </w:pPr>
    </w:p>
    <w:p w14:paraId="3EE6EF09" w14:textId="77777777" w:rsidR="002D48BC" w:rsidRPr="002D2875" w:rsidRDefault="002D48BC" w:rsidP="002D48BC">
      <w:pPr>
        <w:spacing w:before="0" w:after="0" w:line="240" w:lineRule="auto"/>
        <w:rPr>
          <w:rFonts w:asciiTheme="majorBidi" w:hAnsiTheme="majorBidi" w:cstheme="majorBidi"/>
          <w:sz w:val="24"/>
        </w:rPr>
      </w:pPr>
    </w:p>
    <w:p w14:paraId="3C6CFE64" w14:textId="77777777" w:rsidR="002D48BC" w:rsidRPr="002D2875" w:rsidRDefault="002D48BC" w:rsidP="002D48BC">
      <w:pPr>
        <w:spacing w:before="0" w:after="0" w:line="240" w:lineRule="auto"/>
        <w:rPr>
          <w:rFonts w:asciiTheme="majorBidi" w:hAnsiTheme="majorBidi" w:cstheme="majorBidi"/>
          <w:sz w:val="24"/>
        </w:rPr>
      </w:pPr>
    </w:p>
    <w:p w14:paraId="3C681F2A" w14:textId="77777777" w:rsidR="002D48BC" w:rsidRPr="002D2875" w:rsidRDefault="002D48BC" w:rsidP="002D48BC">
      <w:pPr>
        <w:spacing w:before="0" w:after="0" w:line="240" w:lineRule="auto"/>
        <w:rPr>
          <w:rFonts w:asciiTheme="majorBidi" w:hAnsiTheme="majorBidi" w:cstheme="majorBidi"/>
          <w:sz w:val="24"/>
        </w:rPr>
      </w:pPr>
    </w:p>
    <w:p w14:paraId="01806A20" w14:textId="77777777" w:rsidR="002D48BC" w:rsidRPr="002D2875" w:rsidRDefault="002D48BC" w:rsidP="002D48BC">
      <w:pPr>
        <w:spacing w:before="0" w:after="0" w:line="240" w:lineRule="auto"/>
        <w:rPr>
          <w:rFonts w:asciiTheme="majorBidi" w:hAnsiTheme="majorBidi" w:cstheme="majorBidi"/>
          <w:sz w:val="24"/>
        </w:rPr>
      </w:pPr>
    </w:p>
    <w:p w14:paraId="3673F543" w14:textId="77777777" w:rsidR="002D48BC" w:rsidRPr="002D2875" w:rsidRDefault="002D48BC" w:rsidP="002D48BC">
      <w:pPr>
        <w:spacing w:before="0" w:after="0" w:line="240" w:lineRule="auto"/>
        <w:rPr>
          <w:rFonts w:asciiTheme="majorBidi" w:hAnsiTheme="majorBidi" w:cstheme="majorBidi"/>
          <w:sz w:val="24"/>
        </w:rPr>
      </w:pPr>
    </w:p>
    <w:p w14:paraId="1CEC5D80" w14:textId="77777777" w:rsidR="002D48BC" w:rsidRPr="002D2875" w:rsidRDefault="002D48BC" w:rsidP="002D48BC">
      <w:pPr>
        <w:tabs>
          <w:tab w:val="left" w:pos="2861"/>
        </w:tabs>
        <w:spacing w:before="0" w:after="0" w:line="240" w:lineRule="auto"/>
        <w:rPr>
          <w:rFonts w:asciiTheme="majorBidi" w:hAnsiTheme="majorBidi" w:cstheme="majorBidi"/>
          <w:sz w:val="24"/>
        </w:rPr>
      </w:pPr>
    </w:p>
    <w:p w14:paraId="1994E88E" w14:textId="77777777" w:rsidR="002D48BC" w:rsidRPr="002D2875" w:rsidRDefault="002D48BC" w:rsidP="00AF66CC">
      <w:pPr>
        <w:tabs>
          <w:tab w:val="left" w:pos="2861"/>
        </w:tabs>
        <w:spacing w:before="0" w:after="240" w:line="240" w:lineRule="auto"/>
        <w:jc w:val="center"/>
        <w:rPr>
          <w:rFonts w:asciiTheme="majorBidi" w:hAnsiTheme="majorBidi" w:cstheme="majorBidi"/>
          <w:i/>
          <w:iCs/>
          <w:sz w:val="24"/>
          <w:rtl/>
          <w:lang w:bidi="ar-IQ"/>
        </w:rPr>
      </w:pPr>
      <w:r w:rsidRPr="002D2875">
        <w:rPr>
          <w:rFonts w:asciiTheme="majorBidi" w:hAnsiTheme="majorBidi" w:cstheme="majorBidi"/>
          <w:b/>
          <w:bCs/>
          <w:sz w:val="24"/>
        </w:rPr>
        <w:t>Source:</w:t>
      </w:r>
      <w:r w:rsidRPr="002D2875">
        <w:rPr>
          <w:rFonts w:asciiTheme="majorBidi" w:hAnsiTheme="majorBidi" w:cstheme="majorBidi"/>
          <w:sz w:val="24"/>
        </w:rPr>
        <w:t xml:space="preserve"> </w:t>
      </w:r>
      <w:r w:rsidRPr="002D2875">
        <w:rPr>
          <w:rFonts w:asciiTheme="majorBidi" w:hAnsiTheme="majorBidi" w:cstheme="majorBidi"/>
          <w:i/>
          <w:iCs/>
          <w:sz w:val="24"/>
        </w:rPr>
        <w:t>From the researcher's work based on Table (1).</w:t>
      </w:r>
    </w:p>
    <w:p w14:paraId="00AA4D08" w14:textId="77777777" w:rsidR="002D48BC" w:rsidRPr="002D2875" w:rsidRDefault="002D48BC" w:rsidP="002D2875">
      <w:pPr>
        <w:tabs>
          <w:tab w:val="left" w:pos="2861"/>
        </w:tabs>
        <w:spacing w:before="0" w:after="240" w:line="240" w:lineRule="auto"/>
        <w:ind w:firstLine="720"/>
        <w:rPr>
          <w:rFonts w:asciiTheme="majorBidi" w:hAnsiTheme="majorBidi" w:cstheme="majorBidi"/>
          <w:sz w:val="24"/>
          <w:rtl/>
        </w:rPr>
      </w:pPr>
      <w:r w:rsidRPr="002D2875">
        <w:rPr>
          <w:rFonts w:asciiTheme="majorBidi" w:hAnsiTheme="majorBidi" w:cstheme="majorBidi"/>
          <w:sz w:val="24"/>
        </w:rPr>
        <w:t>As for the daytime observations, the trend towards positive change is observed in Table (2) and Figure (2). In the northern region, it amounted to (1.96+), which recorded the lowest frequency of (5.0) waves in the third cycle, and in the central region, the amount of change amounted to (1.68+). ) and the highest frequency was recorded in the second cycle (4.72) wave, while in the southern region the change in frequency was (2.36+) and the highest frequency was (5.27) wave in the second cycle. As for the lowest recurrence rate in all regions of Iraq, it was witnessed in the first cycle, as it reached (2.90) waves for each of the northern and central regions, and it reached (2.63) waves in the southern region. It is clear from the foregoing that although the transverse air waves tended to change in all regions of Iraq during the month of December, this change was greater in the southern region and less in the northern region, especially during night observations, and the reason for this is determined by the increase in the activity of thermal energy exchange during the night. , Which helps to deepen the air canyons over northern Iraq, which are usually the first to enter them, so they are more influential than central and southern Iraq (Al-Nouri / 2009 / p. 26).</w:t>
      </w:r>
    </w:p>
    <w:p w14:paraId="2059DD49" w14:textId="77777777" w:rsidR="002D48BC" w:rsidRPr="002D2875" w:rsidRDefault="002D48BC" w:rsidP="002D48BC">
      <w:pPr>
        <w:tabs>
          <w:tab w:val="left" w:pos="2861"/>
        </w:tabs>
        <w:spacing w:before="0" w:after="0" w:line="240" w:lineRule="auto"/>
        <w:rPr>
          <w:rFonts w:asciiTheme="majorBidi" w:hAnsiTheme="majorBidi" w:cstheme="majorBidi"/>
          <w:i/>
          <w:iCs/>
          <w:sz w:val="24"/>
        </w:rPr>
      </w:pPr>
      <w:r w:rsidRPr="002D2875">
        <w:rPr>
          <w:rFonts w:asciiTheme="majorBidi" w:hAnsiTheme="majorBidi" w:cstheme="majorBidi"/>
          <w:b/>
          <w:bCs/>
          <w:sz w:val="24"/>
        </w:rPr>
        <w:t>Table (2)</w:t>
      </w:r>
      <w:r w:rsidRPr="002D2875">
        <w:rPr>
          <w:rFonts w:asciiTheme="majorBidi" w:hAnsiTheme="majorBidi" w:cstheme="majorBidi"/>
          <w:sz w:val="24"/>
        </w:rPr>
        <w:t xml:space="preserve"> </w:t>
      </w:r>
      <w:r w:rsidRPr="002D2875">
        <w:rPr>
          <w:rFonts w:asciiTheme="majorBidi" w:hAnsiTheme="majorBidi" w:cstheme="majorBidi"/>
          <w:i/>
          <w:iCs/>
          <w:sz w:val="24"/>
        </w:rPr>
        <w:t>The average frequency of transverse air waves in December for the climatic cycles (2010/2021-1990/2001-1950/1961) for the observation (12z)</w:t>
      </w:r>
    </w:p>
    <w:tbl>
      <w:tblPr>
        <w:tblStyle w:val="TableGrid"/>
        <w:tblW w:w="5000" w:type="pct"/>
        <w:jc w:val="center"/>
        <w:tblBorders>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84"/>
        <w:gridCol w:w="2206"/>
        <w:gridCol w:w="2049"/>
        <w:gridCol w:w="2287"/>
      </w:tblGrid>
      <w:tr w:rsidR="00AF66CC" w:rsidRPr="002D2875" w14:paraId="564A8079" w14:textId="77777777" w:rsidTr="00AF66CC">
        <w:trPr>
          <w:cantSplit/>
          <w:jc w:val="center"/>
        </w:trPr>
        <w:tc>
          <w:tcPr>
            <w:tcW w:w="1376" w:type="pct"/>
            <w:tcBorders>
              <w:bottom w:val="single" w:sz="4" w:space="0" w:color="auto"/>
            </w:tcBorders>
            <w:vAlign w:val="center"/>
            <w:hideMark/>
          </w:tcPr>
          <w:p w14:paraId="328B07E6" w14:textId="77777777" w:rsidR="002D48BC" w:rsidRPr="002D2875" w:rsidRDefault="002D48BC" w:rsidP="00AF66CC">
            <w:pPr>
              <w:bidi/>
              <w:spacing w:before="0" w:after="0" w:line="240" w:lineRule="auto"/>
              <w:jc w:val="center"/>
              <w:rPr>
                <w:rFonts w:asciiTheme="majorBidi" w:hAnsiTheme="majorBidi" w:cstheme="majorBidi"/>
                <w:b/>
                <w:bCs/>
                <w:color w:val="000000" w:themeColor="text1"/>
                <w:sz w:val="24"/>
              </w:rPr>
            </w:pPr>
            <w:r w:rsidRPr="002D2875">
              <w:rPr>
                <w:rFonts w:asciiTheme="majorBidi" w:hAnsiTheme="majorBidi" w:cstheme="majorBidi"/>
                <w:b/>
                <w:bCs/>
                <w:color w:val="000000" w:themeColor="text1"/>
                <w:sz w:val="24"/>
              </w:rPr>
              <w:t>climatic cycles</w:t>
            </w:r>
          </w:p>
        </w:tc>
        <w:tc>
          <w:tcPr>
            <w:tcW w:w="1222" w:type="pct"/>
            <w:tcBorders>
              <w:bottom w:val="single" w:sz="4" w:space="0" w:color="auto"/>
            </w:tcBorders>
            <w:vAlign w:val="center"/>
            <w:hideMark/>
          </w:tcPr>
          <w:p w14:paraId="1ABAC162" w14:textId="77777777" w:rsidR="002D48BC" w:rsidRPr="002D2875" w:rsidRDefault="002D48BC" w:rsidP="00AF66CC">
            <w:pPr>
              <w:bidi/>
              <w:spacing w:before="0" w:after="0" w:line="240" w:lineRule="auto"/>
              <w:jc w:val="center"/>
              <w:rPr>
                <w:rFonts w:asciiTheme="majorBidi" w:hAnsiTheme="majorBidi" w:cstheme="majorBidi"/>
                <w:b/>
                <w:bCs/>
                <w:color w:val="000000" w:themeColor="text1"/>
                <w:sz w:val="24"/>
                <w:rtl/>
              </w:rPr>
            </w:pPr>
            <w:r w:rsidRPr="002D2875">
              <w:rPr>
                <w:rFonts w:asciiTheme="majorBidi" w:hAnsiTheme="majorBidi" w:cstheme="majorBidi"/>
                <w:b/>
                <w:bCs/>
                <w:color w:val="000000" w:themeColor="text1"/>
                <w:sz w:val="24"/>
              </w:rPr>
              <w:t>northern area</w:t>
            </w:r>
          </w:p>
        </w:tc>
        <w:tc>
          <w:tcPr>
            <w:tcW w:w="1135" w:type="pct"/>
            <w:tcBorders>
              <w:bottom w:val="single" w:sz="4" w:space="0" w:color="auto"/>
            </w:tcBorders>
            <w:vAlign w:val="center"/>
            <w:hideMark/>
          </w:tcPr>
          <w:p w14:paraId="09999EFD" w14:textId="77777777" w:rsidR="002D48BC" w:rsidRPr="002D2875" w:rsidRDefault="002D48BC" w:rsidP="00AF66CC">
            <w:pPr>
              <w:bidi/>
              <w:spacing w:before="0" w:after="0" w:line="240" w:lineRule="auto"/>
              <w:jc w:val="center"/>
              <w:rPr>
                <w:rFonts w:asciiTheme="majorBidi" w:hAnsiTheme="majorBidi" w:cstheme="majorBidi"/>
                <w:b/>
                <w:bCs/>
                <w:color w:val="000000" w:themeColor="text1"/>
                <w:sz w:val="24"/>
                <w:rtl/>
              </w:rPr>
            </w:pPr>
            <w:r w:rsidRPr="002D2875">
              <w:rPr>
                <w:rFonts w:asciiTheme="majorBidi" w:hAnsiTheme="majorBidi" w:cstheme="majorBidi"/>
                <w:b/>
                <w:bCs/>
                <w:color w:val="000000" w:themeColor="text1"/>
                <w:sz w:val="24"/>
              </w:rPr>
              <w:t>Central area</w:t>
            </w:r>
          </w:p>
        </w:tc>
        <w:tc>
          <w:tcPr>
            <w:tcW w:w="1267" w:type="pct"/>
            <w:tcBorders>
              <w:bottom w:val="single" w:sz="4" w:space="0" w:color="auto"/>
            </w:tcBorders>
            <w:vAlign w:val="center"/>
            <w:hideMark/>
          </w:tcPr>
          <w:p w14:paraId="65750B97" w14:textId="77777777" w:rsidR="002D48BC" w:rsidRPr="002D2875" w:rsidRDefault="002D48BC" w:rsidP="00AF66CC">
            <w:pPr>
              <w:bidi/>
              <w:spacing w:before="0" w:after="0" w:line="240" w:lineRule="auto"/>
              <w:jc w:val="center"/>
              <w:rPr>
                <w:rFonts w:asciiTheme="majorBidi" w:hAnsiTheme="majorBidi" w:cstheme="majorBidi"/>
                <w:b/>
                <w:bCs/>
                <w:color w:val="000000" w:themeColor="text1"/>
                <w:sz w:val="24"/>
                <w:rtl/>
              </w:rPr>
            </w:pPr>
            <w:r w:rsidRPr="002D2875">
              <w:rPr>
                <w:rFonts w:asciiTheme="majorBidi" w:hAnsiTheme="majorBidi" w:cstheme="majorBidi"/>
                <w:b/>
                <w:bCs/>
                <w:color w:val="000000" w:themeColor="text1"/>
                <w:sz w:val="24"/>
              </w:rPr>
              <w:t>Southern area</w:t>
            </w:r>
          </w:p>
        </w:tc>
      </w:tr>
      <w:tr w:rsidR="00AF66CC" w:rsidRPr="002D2875" w14:paraId="72F20A70" w14:textId="77777777" w:rsidTr="00AF66CC">
        <w:trPr>
          <w:cantSplit/>
          <w:jc w:val="center"/>
        </w:trPr>
        <w:tc>
          <w:tcPr>
            <w:tcW w:w="1376" w:type="pct"/>
            <w:tcBorders>
              <w:top w:val="single" w:sz="4" w:space="0" w:color="auto"/>
              <w:bottom w:val="nil"/>
            </w:tcBorders>
            <w:vAlign w:val="center"/>
            <w:hideMark/>
          </w:tcPr>
          <w:p w14:paraId="032F9799" w14:textId="77777777" w:rsidR="002D48BC" w:rsidRPr="002D2875" w:rsidRDefault="002D48BC" w:rsidP="00AF66CC">
            <w:pPr>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1950-1961</w:t>
            </w:r>
          </w:p>
        </w:tc>
        <w:tc>
          <w:tcPr>
            <w:tcW w:w="1222" w:type="pct"/>
            <w:tcBorders>
              <w:top w:val="single" w:sz="4" w:space="0" w:color="auto"/>
              <w:bottom w:val="nil"/>
            </w:tcBorders>
            <w:vAlign w:val="center"/>
            <w:hideMark/>
          </w:tcPr>
          <w:p w14:paraId="53D782CD" w14:textId="77777777" w:rsidR="002D48BC" w:rsidRPr="002D2875" w:rsidRDefault="002D48BC" w:rsidP="00AF66CC">
            <w:pPr>
              <w:tabs>
                <w:tab w:val="left" w:pos="2587"/>
              </w:tabs>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2.90</w:t>
            </w:r>
          </w:p>
        </w:tc>
        <w:tc>
          <w:tcPr>
            <w:tcW w:w="1135" w:type="pct"/>
            <w:tcBorders>
              <w:top w:val="single" w:sz="4" w:space="0" w:color="auto"/>
              <w:bottom w:val="nil"/>
            </w:tcBorders>
            <w:vAlign w:val="center"/>
            <w:hideMark/>
          </w:tcPr>
          <w:p w14:paraId="0DC1D17D" w14:textId="77777777" w:rsidR="002D48BC" w:rsidRPr="002D2875" w:rsidRDefault="002D48BC" w:rsidP="00AF66CC">
            <w:pPr>
              <w:tabs>
                <w:tab w:val="left" w:pos="2587"/>
              </w:tabs>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2.90</w:t>
            </w:r>
          </w:p>
        </w:tc>
        <w:tc>
          <w:tcPr>
            <w:tcW w:w="1267" w:type="pct"/>
            <w:tcBorders>
              <w:top w:val="single" w:sz="4" w:space="0" w:color="auto"/>
              <w:bottom w:val="nil"/>
            </w:tcBorders>
            <w:vAlign w:val="center"/>
            <w:hideMark/>
          </w:tcPr>
          <w:p w14:paraId="5F8E58D0" w14:textId="77777777" w:rsidR="002D48BC" w:rsidRPr="002D2875" w:rsidRDefault="002D48BC" w:rsidP="00AF66CC">
            <w:pPr>
              <w:tabs>
                <w:tab w:val="left" w:pos="2587"/>
              </w:tabs>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2.63</w:t>
            </w:r>
          </w:p>
        </w:tc>
      </w:tr>
      <w:tr w:rsidR="00AF66CC" w:rsidRPr="002D2875" w14:paraId="15FEAB15" w14:textId="77777777" w:rsidTr="00AF66CC">
        <w:trPr>
          <w:cantSplit/>
          <w:jc w:val="center"/>
        </w:trPr>
        <w:tc>
          <w:tcPr>
            <w:tcW w:w="1376" w:type="pct"/>
            <w:tcBorders>
              <w:top w:val="nil"/>
            </w:tcBorders>
            <w:vAlign w:val="center"/>
            <w:hideMark/>
          </w:tcPr>
          <w:p w14:paraId="4A875396" w14:textId="77777777" w:rsidR="002D48BC" w:rsidRPr="002D2875" w:rsidRDefault="002D48BC" w:rsidP="00AF66CC">
            <w:pPr>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1990-2001</w:t>
            </w:r>
          </w:p>
        </w:tc>
        <w:tc>
          <w:tcPr>
            <w:tcW w:w="1222" w:type="pct"/>
            <w:tcBorders>
              <w:top w:val="nil"/>
            </w:tcBorders>
            <w:vAlign w:val="center"/>
            <w:hideMark/>
          </w:tcPr>
          <w:p w14:paraId="449E86B8" w14:textId="77777777" w:rsidR="002D48BC" w:rsidRPr="002D2875" w:rsidRDefault="002D48BC" w:rsidP="00AF66CC">
            <w:pPr>
              <w:tabs>
                <w:tab w:val="left" w:pos="2587"/>
              </w:tabs>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4.72</w:t>
            </w:r>
          </w:p>
        </w:tc>
        <w:tc>
          <w:tcPr>
            <w:tcW w:w="1135" w:type="pct"/>
            <w:tcBorders>
              <w:top w:val="nil"/>
            </w:tcBorders>
            <w:vAlign w:val="center"/>
            <w:hideMark/>
          </w:tcPr>
          <w:p w14:paraId="10A329E5" w14:textId="77777777" w:rsidR="002D48BC" w:rsidRPr="002D2875" w:rsidRDefault="002D48BC" w:rsidP="00AF66CC">
            <w:pPr>
              <w:tabs>
                <w:tab w:val="left" w:pos="2587"/>
              </w:tabs>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4.72</w:t>
            </w:r>
          </w:p>
        </w:tc>
        <w:tc>
          <w:tcPr>
            <w:tcW w:w="1267" w:type="pct"/>
            <w:tcBorders>
              <w:top w:val="nil"/>
            </w:tcBorders>
            <w:vAlign w:val="center"/>
            <w:hideMark/>
          </w:tcPr>
          <w:p w14:paraId="5E8B02FE" w14:textId="77777777" w:rsidR="002D48BC" w:rsidRPr="002D2875" w:rsidRDefault="002D48BC" w:rsidP="00AF66CC">
            <w:pPr>
              <w:tabs>
                <w:tab w:val="left" w:pos="2587"/>
              </w:tabs>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5.27</w:t>
            </w:r>
          </w:p>
        </w:tc>
      </w:tr>
      <w:tr w:rsidR="00AF66CC" w:rsidRPr="002D2875" w14:paraId="707B7E26" w14:textId="77777777" w:rsidTr="00AF66CC">
        <w:trPr>
          <w:cantSplit/>
          <w:jc w:val="center"/>
        </w:trPr>
        <w:tc>
          <w:tcPr>
            <w:tcW w:w="1376" w:type="pct"/>
            <w:vAlign w:val="center"/>
            <w:hideMark/>
          </w:tcPr>
          <w:p w14:paraId="65F6122D" w14:textId="77777777" w:rsidR="002D48BC" w:rsidRPr="002D2875" w:rsidRDefault="002D48BC" w:rsidP="00AF66CC">
            <w:pPr>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2010-2021</w:t>
            </w:r>
          </w:p>
        </w:tc>
        <w:tc>
          <w:tcPr>
            <w:tcW w:w="1222" w:type="pct"/>
            <w:vAlign w:val="center"/>
            <w:hideMark/>
          </w:tcPr>
          <w:p w14:paraId="2C24487A" w14:textId="77777777" w:rsidR="002D48BC" w:rsidRPr="002D2875" w:rsidRDefault="002D48BC" w:rsidP="00AF66CC">
            <w:pPr>
              <w:tabs>
                <w:tab w:val="left" w:pos="2587"/>
              </w:tabs>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5.0</w:t>
            </w:r>
          </w:p>
        </w:tc>
        <w:tc>
          <w:tcPr>
            <w:tcW w:w="1135" w:type="pct"/>
            <w:vAlign w:val="center"/>
            <w:hideMark/>
          </w:tcPr>
          <w:p w14:paraId="06FD3B07" w14:textId="77777777" w:rsidR="002D48BC" w:rsidRPr="002D2875" w:rsidRDefault="002D48BC" w:rsidP="00AF66CC">
            <w:pPr>
              <w:tabs>
                <w:tab w:val="left" w:pos="2587"/>
              </w:tabs>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4.45</w:t>
            </w:r>
          </w:p>
        </w:tc>
        <w:tc>
          <w:tcPr>
            <w:tcW w:w="1267" w:type="pct"/>
            <w:vAlign w:val="center"/>
            <w:hideMark/>
          </w:tcPr>
          <w:p w14:paraId="3BCE32B1" w14:textId="77777777" w:rsidR="002D48BC" w:rsidRPr="002D2875" w:rsidRDefault="002D48BC" w:rsidP="00AF66CC">
            <w:pPr>
              <w:tabs>
                <w:tab w:val="left" w:pos="2587"/>
              </w:tabs>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4.72</w:t>
            </w:r>
          </w:p>
        </w:tc>
      </w:tr>
      <w:tr w:rsidR="00AF66CC" w:rsidRPr="002D2875" w14:paraId="085417B6" w14:textId="77777777" w:rsidTr="00AF66CC">
        <w:trPr>
          <w:cantSplit/>
          <w:jc w:val="center"/>
        </w:trPr>
        <w:tc>
          <w:tcPr>
            <w:tcW w:w="1376" w:type="pct"/>
            <w:vAlign w:val="center"/>
            <w:hideMark/>
          </w:tcPr>
          <w:p w14:paraId="4CA36D71" w14:textId="77777777" w:rsidR="002D48BC" w:rsidRPr="002D2875" w:rsidRDefault="002D48BC" w:rsidP="00AF66CC">
            <w:pPr>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amount change</w:t>
            </w:r>
          </w:p>
        </w:tc>
        <w:tc>
          <w:tcPr>
            <w:tcW w:w="1222" w:type="pct"/>
            <w:vAlign w:val="center"/>
            <w:hideMark/>
          </w:tcPr>
          <w:p w14:paraId="34AA68C9" w14:textId="77777777" w:rsidR="002D48BC" w:rsidRPr="002D2875" w:rsidRDefault="002D48BC" w:rsidP="00AF66CC">
            <w:pPr>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1.96</w:t>
            </w:r>
            <w:r w:rsidRPr="002D2875">
              <w:rPr>
                <w:rFonts w:asciiTheme="majorBidi" w:hAnsiTheme="majorBidi" w:cstheme="majorBidi"/>
                <w:color w:val="000000" w:themeColor="text1"/>
                <w:sz w:val="24"/>
                <w:rtl/>
              </w:rPr>
              <w:t>+</w:t>
            </w:r>
          </w:p>
        </w:tc>
        <w:tc>
          <w:tcPr>
            <w:tcW w:w="1135" w:type="pct"/>
            <w:vAlign w:val="center"/>
            <w:hideMark/>
          </w:tcPr>
          <w:p w14:paraId="0882AD9B" w14:textId="77777777" w:rsidR="002D48BC" w:rsidRPr="002D2875" w:rsidRDefault="002D48BC" w:rsidP="00AF66CC">
            <w:pPr>
              <w:bidi/>
              <w:spacing w:before="0" w:after="0" w:line="240" w:lineRule="auto"/>
              <w:jc w:val="center"/>
              <w:rPr>
                <w:rFonts w:asciiTheme="majorBidi" w:hAnsiTheme="majorBidi" w:cstheme="majorBidi"/>
                <w:color w:val="000000" w:themeColor="text1"/>
                <w:sz w:val="24"/>
              </w:rPr>
            </w:pPr>
            <w:r w:rsidRPr="002D2875">
              <w:rPr>
                <w:rFonts w:asciiTheme="majorBidi" w:hAnsiTheme="majorBidi" w:cstheme="majorBidi"/>
                <w:color w:val="000000" w:themeColor="text1"/>
                <w:sz w:val="24"/>
              </w:rPr>
              <w:t>1.68</w:t>
            </w:r>
            <w:r w:rsidRPr="002D2875">
              <w:rPr>
                <w:rFonts w:asciiTheme="majorBidi" w:hAnsiTheme="majorBidi" w:cstheme="majorBidi"/>
                <w:color w:val="000000" w:themeColor="text1"/>
                <w:sz w:val="24"/>
                <w:rtl/>
              </w:rPr>
              <w:t>+</w:t>
            </w:r>
          </w:p>
        </w:tc>
        <w:tc>
          <w:tcPr>
            <w:tcW w:w="1267" w:type="pct"/>
            <w:vAlign w:val="center"/>
            <w:hideMark/>
          </w:tcPr>
          <w:p w14:paraId="184ACAD5" w14:textId="77777777" w:rsidR="002D48BC" w:rsidRPr="002D2875" w:rsidRDefault="002D48BC" w:rsidP="00AF66CC">
            <w:pPr>
              <w:bidi/>
              <w:spacing w:before="0" w:after="0" w:line="240" w:lineRule="auto"/>
              <w:jc w:val="center"/>
              <w:rPr>
                <w:rFonts w:asciiTheme="majorBidi" w:hAnsiTheme="majorBidi" w:cstheme="majorBidi"/>
                <w:color w:val="000000" w:themeColor="text1"/>
                <w:sz w:val="24"/>
              </w:rPr>
            </w:pPr>
            <w:r w:rsidRPr="002D2875">
              <w:rPr>
                <w:rFonts w:asciiTheme="majorBidi" w:hAnsiTheme="majorBidi" w:cstheme="majorBidi"/>
                <w:color w:val="000000" w:themeColor="text1"/>
                <w:sz w:val="24"/>
              </w:rPr>
              <w:t>2.36</w:t>
            </w:r>
            <w:r w:rsidRPr="002D2875">
              <w:rPr>
                <w:rFonts w:asciiTheme="majorBidi" w:hAnsiTheme="majorBidi" w:cstheme="majorBidi"/>
                <w:color w:val="000000" w:themeColor="text1"/>
                <w:sz w:val="24"/>
                <w:rtl/>
              </w:rPr>
              <w:t>+</w:t>
            </w:r>
          </w:p>
        </w:tc>
      </w:tr>
    </w:tbl>
    <w:p w14:paraId="1D1E5BCA" w14:textId="77777777" w:rsidR="002D48BC" w:rsidRPr="002D2875" w:rsidRDefault="002D48BC" w:rsidP="00AF66CC">
      <w:pPr>
        <w:tabs>
          <w:tab w:val="left" w:pos="2861"/>
        </w:tabs>
        <w:spacing w:before="0" w:after="0" w:line="240" w:lineRule="auto"/>
        <w:jc w:val="center"/>
        <w:rPr>
          <w:rFonts w:asciiTheme="majorBidi" w:hAnsiTheme="majorBidi" w:cstheme="majorBidi"/>
          <w:i/>
          <w:iCs/>
          <w:sz w:val="24"/>
        </w:rPr>
      </w:pPr>
      <w:r w:rsidRPr="002D2875">
        <w:rPr>
          <w:rFonts w:asciiTheme="majorBidi" w:hAnsiTheme="majorBidi" w:cstheme="majorBidi"/>
          <w:b/>
          <w:bCs/>
          <w:sz w:val="24"/>
        </w:rPr>
        <w:t>Source:</w:t>
      </w:r>
      <w:r w:rsidRPr="002D2875">
        <w:rPr>
          <w:rFonts w:asciiTheme="majorBidi" w:hAnsiTheme="majorBidi" w:cstheme="majorBidi"/>
          <w:sz w:val="24"/>
        </w:rPr>
        <w:t xml:space="preserve"> the </w:t>
      </w:r>
      <w:r w:rsidRPr="002D2875">
        <w:rPr>
          <w:rFonts w:asciiTheme="majorBidi" w:hAnsiTheme="majorBidi" w:cstheme="majorBidi"/>
          <w:i/>
          <w:iCs/>
          <w:sz w:val="24"/>
        </w:rPr>
        <w:t>table from the researcher's work based on the analysis of the weather maps for the pressure level (500 millibars) published on the Internet on the site:</w:t>
      </w:r>
    </w:p>
    <w:p w14:paraId="30B4107A" w14:textId="77777777" w:rsidR="002D48BC" w:rsidRPr="002D2875" w:rsidRDefault="00000000" w:rsidP="00AF66CC">
      <w:pPr>
        <w:spacing w:before="0" w:after="240" w:line="240" w:lineRule="auto"/>
        <w:jc w:val="center"/>
        <w:rPr>
          <w:rFonts w:asciiTheme="majorBidi" w:hAnsiTheme="majorBidi" w:cstheme="majorBidi"/>
          <w:color w:val="0000FF" w:themeColor="hyperlink"/>
          <w:sz w:val="24"/>
          <w:u w:val="single"/>
        </w:rPr>
      </w:pPr>
      <w:hyperlink r:id="rId15" w:history="1">
        <w:r w:rsidR="002D48BC" w:rsidRPr="002D2875">
          <w:rPr>
            <w:rStyle w:val="Hyperlink"/>
            <w:rFonts w:asciiTheme="majorBidi" w:hAnsiTheme="majorBidi" w:cstheme="majorBidi"/>
            <w:color w:val="000000"/>
            <w:sz w:val="24"/>
          </w:rPr>
          <w:t>https://www.esrl.noaa.gov/psd/data/composites/hour</w:t>
        </w:r>
      </w:hyperlink>
    </w:p>
    <w:p w14:paraId="06E8E5BA" w14:textId="4A7C5234" w:rsidR="002D48BC" w:rsidRPr="002D2875" w:rsidRDefault="002D48BC" w:rsidP="002D48BC">
      <w:pPr>
        <w:tabs>
          <w:tab w:val="left" w:pos="2861"/>
        </w:tabs>
        <w:spacing w:before="0" w:after="0" w:line="240" w:lineRule="auto"/>
        <w:rPr>
          <w:rFonts w:asciiTheme="majorBidi" w:hAnsiTheme="majorBidi" w:cstheme="majorBidi"/>
          <w:i/>
          <w:iCs/>
          <w:sz w:val="24"/>
        </w:rPr>
      </w:pPr>
      <w:r w:rsidRPr="002D2875">
        <w:rPr>
          <w:rFonts w:asciiTheme="majorBidi" w:hAnsiTheme="majorBidi" w:cstheme="majorBidi"/>
          <w:b/>
          <w:bCs/>
          <w:sz w:val="24"/>
        </w:rPr>
        <w:lastRenderedPageBreak/>
        <w:t>Figure (2)</w:t>
      </w:r>
      <w:r w:rsidRPr="002D2875">
        <w:rPr>
          <w:rFonts w:asciiTheme="majorBidi" w:hAnsiTheme="majorBidi" w:cstheme="majorBidi"/>
          <w:sz w:val="24"/>
        </w:rPr>
        <w:t xml:space="preserve"> </w:t>
      </w:r>
      <w:r w:rsidRPr="002D2875">
        <w:rPr>
          <w:rFonts w:asciiTheme="majorBidi" w:hAnsiTheme="majorBidi" w:cstheme="majorBidi"/>
          <w:i/>
          <w:iCs/>
          <w:sz w:val="24"/>
        </w:rPr>
        <w:t>The frequency and trend of transverse air waves in December for the climatic cycles (2010/2021-1990/2001-1950/1961) for the observation (12z)</w:t>
      </w:r>
    </w:p>
    <w:p w14:paraId="2FC1B609" w14:textId="1E6A73FA" w:rsidR="002D48BC" w:rsidRPr="002D2875" w:rsidRDefault="00AF66CC" w:rsidP="002D48BC">
      <w:pPr>
        <w:tabs>
          <w:tab w:val="left" w:pos="2861"/>
        </w:tabs>
        <w:spacing w:before="0" w:after="0" w:line="240" w:lineRule="auto"/>
        <w:rPr>
          <w:rFonts w:asciiTheme="majorBidi" w:hAnsiTheme="majorBidi" w:cstheme="majorBidi"/>
          <w:sz w:val="24"/>
        </w:rPr>
      </w:pPr>
      <w:r w:rsidRPr="002D2875">
        <w:rPr>
          <w:rFonts w:asciiTheme="majorBidi" w:hAnsiTheme="majorBidi" w:cstheme="majorBidi"/>
          <w:noProof/>
          <w:sz w:val="24"/>
          <w:lang w:eastAsia="en-US"/>
        </w:rPr>
        <w:drawing>
          <wp:anchor distT="0" distB="0" distL="114300" distR="114300" simplePos="0" relativeHeight="251660288" behindDoc="0" locked="0" layoutInCell="1" allowOverlap="1" wp14:anchorId="51315D05" wp14:editId="5DE575D7">
            <wp:simplePos x="0" y="0"/>
            <wp:positionH relativeFrom="column">
              <wp:posOffset>0</wp:posOffset>
            </wp:positionH>
            <wp:positionV relativeFrom="paragraph">
              <wp:posOffset>20320</wp:posOffset>
            </wp:positionV>
            <wp:extent cx="5438775" cy="2262141"/>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8775" cy="2262141"/>
                    </a:xfrm>
                    <a:prstGeom prst="rect">
                      <a:avLst/>
                    </a:prstGeom>
                    <a:noFill/>
                  </pic:spPr>
                </pic:pic>
              </a:graphicData>
            </a:graphic>
            <wp14:sizeRelH relativeFrom="page">
              <wp14:pctWidth>0</wp14:pctWidth>
            </wp14:sizeRelH>
            <wp14:sizeRelV relativeFrom="page">
              <wp14:pctHeight>0</wp14:pctHeight>
            </wp14:sizeRelV>
          </wp:anchor>
        </w:drawing>
      </w:r>
    </w:p>
    <w:p w14:paraId="35714A37" w14:textId="71453389" w:rsidR="002D48BC" w:rsidRPr="002D2875" w:rsidRDefault="002D48BC" w:rsidP="002D48BC">
      <w:pPr>
        <w:tabs>
          <w:tab w:val="left" w:pos="2861"/>
        </w:tabs>
        <w:spacing w:before="0" w:after="0" w:line="240" w:lineRule="auto"/>
        <w:rPr>
          <w:rFonts w:asciiTheme="majorBidi" w:hAnsiTheme="majorBidi" w:cstheme="majorBidi"/>
          <w:sz w:val="24"/>
        </w:rPr>
      </w:pPr>
    </w:p>
    <w:p w14:paraId="5638FCBE" w14:textId="77777777" w:rsidR="002D48BC" w:rsidRPr="002D2875" w:rsidRDefault="002D48BC" w:rsidP="002D48BC">
      <w:pPr>
        <w:tabs>
          <w:tab w:val="left" w:pos="2861"/>
        </w:tabs>
        <w:spacing w:before="0" w:after="0" w:line="240" w:lineRule="auto"/>
        <w:rPr>
          <w:rFonts w:asciiTheme="majorBidi" w:hAnsiTheme="majorBidi" w:cstheme="majorBidi"/>
          <w:sz w:val="24"/>
        </w:rPr>
      </w:pPr>
    </w:p>
    <w:p w14:paraId="6344D9EA" w14:textId="77777777" w:rsidR="002D48BC" w:rsidRPr="002D2875" w:rsidRDefault="002D48BC" w:rsidP="002D48BC">
      <w:pPr>
        <w:tabs>
          <w:tab w:val="left" w:pos="2861"/>
        </w:tabs>
        <w:spacing w:before="0" w:after="0" w:line="240" w:lineRule="auto"/>
        <w:rPr>
          <w:rFonts w:asciiTheme="majorBidi" w:hAnsiTheme="majorBidi" w:cstheme="majorBidi"/>
          <w:sz w:val="24"/>
        </w:rPr>
      </w:pPr>
    </w:p>
    <w:p w14:paraId="6368DE7E" w14:textId="77777777" w:rsidR="002D48BC" w:rsidRPr="002D2875" w:rsidRDefault="002D48BC" w:rsidP="002D48BC">
      <w:pPr>
        <w:tabs>
          <w:tab w:val="left" w:pos="2861"/>
        </w:tabs>
        <w:spacing w:before="0" w:after="0" w:line="240" w:lineRule="auto"/>
        <w:rPr>
          <w:rFonts w:asciiTheme="majorBidi" w:hAnsiTheme="majorBidi" w:cstheme="majorBidi"/>
          <w:sz w:val="24"/>
        </w:rPr>
      </w:pPr>
    </w:p>
    <w:p w14:paraId="492C649C" w14:textId="77777777" w:rsidR="002D48BC" w:rsidRPr="002D2875" w:rsidRDefault="002D48BC" w:rsidP="002D48BC">
      <w:pPr>
        <w:tabs>
          <w:tab w:val="left" w:pos="2861"/>
        </w:tabs>
        <w:spacing w:before="0" w:after="0" w:line="240" w:lineRule="auto"/>
        <w:rPr>
          <w:rFonts w:asciiTheme="majorBidi" w:hAnsiTheme="majorBidi" w:cstheme="majorBidi"/>
          <w:sz w:val="24"/>
        </w:rPr>
      </w:pPr>
    </w:p>
    <w:p w14:paraId="471C9089" w14:textId="77777777" w:rsidR="002D48BC" w:rsidRPr="002D2875" w:rsidRDefault="002D48BC" w:rsidP="002D48BC">
      <w:pPr>
        <w:tabs>
          <w:tab w:val="left" w:pos="2861"/>
        </w:tabs>
        <w:spacing w:before="0" w:after="0" w:line="240" w:lineRule="auto"/>
        <w:rPr>
          <w:rFonts w:asciiTheme="majorBidi" w:hAnsiTheme="majorBidi" w:cstheme="majorBidi"/>
          <w:sz w:val="24"/>
        </w:rPr>
      </w:pPr>
    </w:p>
    <w:p w14:paraId="2DE1A5C5" w14:textId="77777777" w:rsidR="002D48BC" w:rsidRPr="002D2875" w:rsidRDefault="002D48BC" w:rsidP="002D48BC">
      <w:pPr>
        <w:tabs>
          <w:tab w:val="left" w:pos="2861"/>
        </w:tabs>
        <w:spacing w:before="0" w:after="0" w:line="240" w:lineRule="auto"/>
        <w:rPr>
          <w:rFonts w:asciiTheme="majorBidi" w:hAnsiTheme="majorBidi" w:cstheme="majorBidi"/>
          <w:sz w:val="24"/>
        </w:rPr>
      </w:pPr>
    </w:p>
    <w:p w14:paraId="540E3E04" w14:textId="77777777" w:rsidR="00AF66CC" w:rsidRPr="002D2875" w:rsidRDefault="00AF66CC" w:rsidP="002D48BC">
      <w:pPr>
        <w:tabs>
          <w:tab w:val="left" w:pos="2861"/>
        </w:tabs>
        <w:spacing w:before="0" w:after="0" w:line="240" w:lineRule="auto"/>
        <w:rPr>
          <w:rFonts w:asciiTheme="majorBidi" w:hAnsiTheme="majorBidi" w:cstheme="majorBidi"/>
          <w:sz w:val="24"/>
        </w:rPr>
      </w:pPr>
    </w:p>
    <w:p w14:paraId="416DF5EC" w14:textId="77777777" w:rsidR="00AF66CC" w:rsidRPr="002D2875" w:rsidRDefault="00AF66CC" w:rsidP="002D48BC">
      <w:pPr>
        <w:tabs>
          <w:tab w:val="left" w:pos="2861"/>
        </w:tabs>
        <w:spacing w:before="0" w:after="0" w:line="240" w:lineRule="auto"/>
        <w:rPr>
          <w:rFonts w:asciiTheme="majorBidi" w:hAnsiTheme="majorBidi" w:cstheme="majorBidi"/>
          <w:sz w:val="24"/>
        </w:rPr>
      </w:pPr>
    </w:p>
    <w:p w14:paraId="328029BD" w14:textId="77777777" w:rsidR="00AF66CC" w:rsidRPr="002D2875" w:rsidRDefault="00AF66CC" w:rsidP="002D48BC">
      <w:pPr>
        <w:tabs>
          <w:tab w:val="left" w:pos="2861"/>
        </w:tabs>
        <w:spacing w:before="0" w:after="0" w:line="240" w:lineRule="auto"/>
        <w:rPr>
          <w:rFonts w:asciiTheme="majorBidi" w:hAnsiTheme="majorBidi" w:cstheme="majorBidi"/>
          <w:sz w:val="24"/>
        </w:rPr>
      </w:pPr>
    </w:p>
    <w:p w14:paraId="79CE0AAD" w14:textId="77777777" w:rsidR="00AF66CC" w:rsidRPr="002D2875" w:rsidRDefault="00AF66CC" w:rsidP="002D48BC">
      <w:pPr>
        <w:tabs>
          <w:tab w:val="left" w:pos="2861"/>
        </w:tabs>
        <w:spacing w:before="0" w:after="0" w:line="240" w:lineRule="auto"/>
        <w:rPr>
          <w:rFonts w:asciiTheme="majorBidi" w:hAnsiTheme="majorBidi" w:cstheme="majorBidi"/>
          <w:sz w:val="24"/>
        </w:rPr>
      </w:pPr>
    </w:p>
    <w:p w14:paraId="707C98F0" w14:textId="77777777" w:rsidR="00AF66CC" w:rsidRPr="002D2875" w:rsidRDefault="00AF66CC" w:rsidP="002D48BC">
      <w:pPr>
        <w:tabs>
          <w:tab w:val="left" w:pos="2861"/>
        </w:tabs>
        <w:spacing w:before="0" w:after="0" w:line="240" w:lineRule="auto"/>
        <w:rPr>
          <w:rFonts w:asciiTheme="majorBidi" w:hAnsiTheme="majorBidi" w:cstheme="majorBidi"/>
          <w:sz w:val="24"/>
        </w:rPr>
      </w:pPr>
    </w:p>
    <w:p w14:paraId="44A153C7" w14:textId="2ED8F3D0" w:rsidR="002D48BC" w:rsidRPr="002D2875" w:rsidRDefault="002D48BC" w:rsidP="00AF66CC">
      <w:pPr>
        <w:tabs>
          <w:tab w:val="left" w:pos="2861"/>
        </w:tabs>
        <w:spacing w:before="0" w:after="240" w:line="240" w:lineRule="auto"/>
        <w:jc w:val="center"/>
        <w:rPr>
          <w:rFonts w:asciiTheme="majorBidi" w:hAnsiTheme="majorBidi" w:cstheme="majorBidi"/>
          <w:i/>
          <w:iCs/>
          <w:sz w:val="24"/>
        </w:rPr>
      </w:pPr>
      <w:r w:rsidRPr="002D2875">
        <w:rPr>
          <w:rFonts w:asciiTheme="majorBidi" w:hAnsiTheme="majorBidi" w:cstheme="majorBidi"/>
          <w:b/>
          <w:bCs/>
          <w:sz w:val="24"/>
        </w:rPr>
        <w:t>Source:</w:t>
      </w:r>
      <w:r w:rsidRPr="002D2875">
        <w:rPr>
          <w:rFonts w:asciiTheme="majorBidi" w:hAnsiTheme="majorBidi" w:cstheme="majorBidi"/>
          <w:sz w:val="24"/>
        </w:rPr>
        <w:t xml:space="preserve"> </w:t>
      </w:r>
      <w:r w:rsidRPr="002D2875">
        <w:rPr>
          <w:rFonts w:asciiTheme="majorBidi" w:hAnsiTheme="majorBidi" w:cstheme="majorBidi"/>
          <w:i/>
          <w:iCs/>
          <w:sz w:val="24"/>
        </w:rPr>
        <w:t>from the researcher's work based on Table (2).</w:t>
      </w:r>
    </w:p>
    <w:p w14:paraId="7C17D1A1" w14:textId="77777777" w:rsidR="002D48BC" w:rsidRPr="002D2875" w:rsidRDefault="002D48BC" w:rsidP="00AF66CC">
      <w:pPr>
        <w:tabs>
          <w:tab w:val="left" w:pos="2861"/>
        </w:tabs>
        <w:spacing w:before="240" w:after="0" w:line="240" w:lineRule="auto"/>
        <w:rPr>
          <w:rFonts w:asciiTheme="majorBidi" w:hAnsiTheme="majorBidi" w:cstheme="majorBidi"/>
          <w:b/>
          <w:bCs/>
          <w:i/>
          <w:iCs/>
          <w:sz w:val="24"/>
        </w:rPr>
      </w:pPr>
      <w:r w:rsidRPr="002D2875">
        <w:rPr>
          <w:rFonts w:asciiTheme="majorBidi" w:hAnsiTheme="majorBidi" w:cstheme="majorBidi"/>
          <w:b/>
          <w:bCs/>
          <w:i/>
          <w:iCs/>
          <w:sz w:val="24"/>
        </w:rPr>
        <w:t>2- January:</w:t>
      </w:r>
    </w:p>
    <w:p w14:paraId="38D2139C" w14:textId="77777777" w:rsidR="002D48BC" w:rsidRPr="002D2875" w:rsidRDefault="002D48BC" w:rsidP="002D2875">
      <w:pPr>
        <w:tabs>
          <w:tab w:val="left" w:pos="2861"/>
        </w:tabs>
        <w:spacing w:before="0" w:after="240" w:line="240" w:lineRule="auto"/>
        <w:ind w:firstLine="720"/>
        <w:rPr>
          <w:rFonts w:asciiTheme="majorBidi" w:hAnsiTheme="majorBidi" w:cstheme="majorBidi"/>
          <w:sz w:val="24"/>
        </w:rPr>
      </w:pPr>
      <w:r w:rsidRPr="002D2875">
        <w:rPr>
          <w:rFonts w:asciiTheme="majorBidi" w:hAnsiTheme="majorBidi" w:cstheme="majorBidi"/>
          <w:sz w:val="24"/>
        </w:rPr>
        <w:t>From the observation of Table (3) and Figure (3), it is noted that the clear decrease in the frequency of transverse air waves during the month of January in the night observations, because the eruption of the upper polar systems of</w:t>
      </w:r>
    </w:p>
    <w:p w14:paraId="6E4726E7" w14:textId="77777777" w:rsidR="002D48BC" w:rsidRPr="002D2875" w:rsidRDefault="002D48BC" w:rsidP="002D48BC">
      <w:pPr>
        <w:tabs>
          <w:tab w:val="left" w:pos="2861"/>
        </w:tabs>
        <w:spacing w:before="0" w:after="0" w:line="240" w:lineRule="auto"/>
        <w:rPr>
          <w:rFonts w:asciiTheme="majorBidi" w:hAnsiTheme="majorBidi" w:cstheme="majorBidi"/>
          <w:i/>
          <w:iCs/>
          <w:sz w:val="24"/>
          <w:rtl/>
        </w:rPr>
      </w:pPr>
      <w:r w:rsidRPr="002D2875">
        <w:rPr>
          <w:rFonts w:asciiTheme="majorBidi" w:hAnsiTheme="majorBidi" w:cstheme="majorBidi"/>
          <w:b/>
          <w:bCs/>
          <w:sz w:val="24"/>
        </w:rPr>
        <w:t>Table (3)</w:t>
      </w:r>
      <w:r w:rsidRPr="002D2875">
        <w:rPr>
          <w:rFonts w:asciiTheme="majorBidi" w:hAnsiTheme="majorBidi" w:cstheme="majorBidi"/>
          <w:sz w:val="24"/>
        </w:rPr>
        <w:t xml:space="preserve"> </w:t>
      </w:r>
      <w:r w:rsidRPr="002D2875">
        <w:rPr>
          <w:rFonts w:asciiTheme="majorBidi" w:hAnsiTheme="majorBidi" w:cstheme="majorBidi"/>
          <w:i/>
          <w:iCs/>
          <w:sz w:val="24"/>
        </w:rPr>
        <w:t>The average frequency of transverse air waves in January for the climatic cycles (2010/2021-1990/2001-1950/1961) for the observation (00z)</w:t>
      </w:r>
    </w:p>
    <w:tbl>
      <w:tblPr>
        <w:tblStyle w:val="TableGrid"/>
        <w:tblW w:w="5000" w:type="pct"/>
        <w:jc w:val="center"/>
        <w:tblBorders>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52"/>
        <w:gridCol w:w="2117"/>
        <w:gridCol w:w="1964"/>
        <w:gridCol w:w="2193"/>
      </w:tblGrid>
      <w:tr w:rsidR="00AF66CC" w:rsidRPr="002D2875" w14:paraId="1F37B7F5" w14:textId="77777777" w:rsidTr="00AF66CC">
        <w:trPr>
          <w:cantSplit/>
          <w:jc w:val="center"/>
        </w:trPr>
        <w:tc>
          <w:tcPr>
            <w:tcW w:w="1524" w:type="pct"/>
            <w:tcBorders>
              <w:bottom w:val="single" w:sz="4" w:space="0" w:color="auto"/>
            </w:tcBorders>
            <w:vAlign w:val="center"/>
            <w:hideMark/>
          </w:tcPr>
          <w:p w14:paraId="3AAC66F3" w14:textId="77777777" w:rsidR="002D48BC" w:rsidRPr="002D2875" w:rsidRDefault="002D48BC" w:rsidP="00AF66CC">
            <w:pPr>
              <w:bidi/>
              <w:spacing w:before="0" w:after="0" w:line="240" w:lineRule="auto"/>
              <w:jc w:val="center"/>
              <w:rPr>
                <w:rFonts w:asciiTheme="majorBidi" w:hAnsiTheme="majorBidi" w:cstheme="majorBidi"/>
                <w:b/>
                <w:bCs/>
                <w:color w:val="000000" w:themeColor="text1"/>
                <w:sz w:val="24"/>
              </w:rPr>
            </w:pPr>
            <w:r w:rsidRPr="002D2875">
              <w:rPr>
                <w:rFonts w:asciiTheme="majorBidi" w:hAnsiTheme="majorBidi" w:cstheme="majorBidi"/>
                <w:b/>
                <w:bCs/>
                <w:color w:val="000000" w:themeColor="text1"/>
                <w:sz w:val="24"/>
              </w:rPr>
              <w:t>climatic cycles</w:t>
            </w:r>
          </w:p>
        </w:tc>
        <w:tc>
          <w:tcPr>
            <w:tcW w:w="1172" w:type="pct"/>
            <w:tcBorders>
              <w:bottom w:val="single" w:sz="4" w:space="0" w:color="auto"/>
            </w:tcBorders>
            <w:vAlign w:val="center"/>
            <w:hideMark/>
          </w:tcPr>
          <w:p w14:paraId="02F65C03" w14:textId="77777777" w:rsidR="002D48BC" w:rsidRPr="002D2875" w:rsidRDefault="002D48BC" w:rsidP="00AF66CC">
            <w:pPr>
              <w:bidi/>
              <w:spacing w:before="0" w:after="0" w:line="240" w:lineRule="auto"/>
              <w:jc w:val="center"/>
              <w:rPr>
                <w:rFonts w:asciiTheme="majorBidi" w:hAnsiTheme="majorBidi" w:cstheme="majorBidi"/>
                <w:b/>
                <w:bCs/>
                <w:color w:val="000000" w:themeColor="text1"/>
                <w:sz w:val="24"/>
                <w:rtl/>
              </w:rPr>
            </w:pPr>
            <w:r w:rsidRPr="002D2875">
              <w:rPr>
                <w:rFonts w:asciiTheme="majorBidi" w:hAnsiTheme="majorBidi" w:cstheme="majorBidi"/>
                <w:b/>
                <w:bCs/>
                <w:color w:val="000000" w:themeColor="text1"/>
                <w:sz w:val="24"/>
              </w:rPr>
              <w:t>northern area</w:t>
            </w:r>
          </w:p>
        </w:tc>
        <w:tc>
          <w:tcPr>
            <w:tcW w:w="1088" w:type="pct"/>
            <w:tcBorders>
              <w:bottom w:val="single" w:sz="4" w:space="0" w:color="auto"/>
            </w:tcBorders>
            <w:vAlign w:val="center"/>
            <w:hideMark/>
          </w:tcPr>
          <w:p w14:paraId="40348980" w14:textId="77777777" w:rsidR="002D48BC" w:rsidRPr="002D2875" w:rsidRDefault="002D48BC" w:rsidP="00AF66CC">
            <w:pPr>
              <w:bidi/>
              <w:spacing w:before="0" w:after="0" w:line="240" w:lineRule="auto"/>
              <w:jc w:val="center"/>
              <w:rPr>
                <w:rFonts w:asciiTheme="majorBidi" w:hAnsiTheme="majorBidi" w:cstheme="majorBidi"/>
                <w:b/>
                <w:bCs/>
                <w:color w:val="000000" w:themeColor="text1"/>
                <w:sz w:val="24"/>
                <w:rtl/>
              </w:rPr>
            </w:pPr>
            <w:r w:rsidRPr="002D2875">
              <w:rPr>
                <w:rFonts w:asciiTheme="majorBidi" w:hAnsiTheme="majorBidi" w:cstheme="majorBidi"/>
                <w:b/>
                <w:bCs/>
                <w:color w:val="000000" w:themeColor="text1"/>
                <w:sz w:val="24"/>
              </w:rPr>
              <w:t>Central area</w:t>
            </w:r>
          </w:p>
        </w:tc>
        <w:tc>
          <w:tcPr>
            <w:tcW w:w="1215" w:type="pct"/>
            <w:tcBorders>
              <w:bottom w:val="single" w:sz="4" w:space="0" w:color="auto"/>
            </w:tcBorders>
            <w:vAlign w:val="center"/>
            <w:hideMark/>
          </w:tcPr>
          <w:p w14:paraId="3A8BC600" w14:textId="77777777" w:rsidR="002D48BC" w:rsidRPr="002D2875" w:rsidRDefault="002D48BC" w:rsidP="00AF66CC">
            <w:pPr>
              <w:bidi/>
              <w:spacing w:before="0" w:after="0" w:line="240" w:lineRule="auto"/>
              <w:jc w:val="center"/>
              <w:rPr>
                <w:rFonts w:asciiTheme="majorBidi" w:hAnsiTheme="majorBidi" w:cstheme="majorBidi"/>
                <w:b/>
                <w:bCs/>
                <w:color w:val="000000" w:themeColor="text1"/>
                <w:sz w:val="24"/>
                <w:rtl/>
              </w:rPr>
            </w:pPr>
            <w:r w:rsidRPr="002D2875">
              <w:rPr>
                <w:rFonts w:asciiTheme="majorBidi" w:hAnsiTheme="majorBidi" w:cstheme="majorBidi"/>
                <w:b/>
                <w:bCs/>
                <w:color w:val="000000" w:themeColor="text1"/>
                <w:sz w:val="24"/>
              </w:rPr>
              <w:t>Southern area</w:t>
            </w:r>
          </w:p>
        </w:tc>
      </w:tr>
      <w:tr w:rsidR="00AF66CC" w:rsidRPr="002D2875" w14:paraId="31347E63" w14:textId="77777777" w:rsidTr="00AF66CC">
        <w:trPr>
          <w:cantSplit/>
          <w:jc w:val="center"/>
        </w:trPr>
        <w:tc>
          <w:tcPr>
            <w:tcW w:w="1524" w:type="pct"/>
            <w:tcBorders>
              <w:top w:val="single" w:sz="4" w:space="0" w:color="auto"/>
              <w:bottom w:val="nil"/>
            </w:tcBorders>
            <w:vAlign w:val="center"/>
            <w:hideMark/>
          </w:tcPr>
          <w:p w14:paraId="3798F032" w14:textId="77777777" w:rsidR="002D48BC" w:rsidRPr="002D2875" w:rsidRDefault="002D48BC" w:rsidP="00AF66CC">
            <w:pPr>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1950-1961</w:t>
            </w:r>
          </w:p>
        </w:tc>
        <w:tc>
          <w:tcPr>
            <w:tcW w:w="1172" w:type="pct"/>
            <w:tcBorders>
              <w:top w:val="single" w:sz="4" w:space="0" w:color="auto"/>
              <w:bottom w:val="nil"/>
            </w:tcBorders>
            <w:vAlign w:val="center"/>
            <w:hideMark/>
          </w:tcPr>
          <w:p w14:paraId="01437EDE" w14:textId="77777777" w:rsidR="002D48BC" w:rsidRPr="002D2875" w:rsidRDefault="002D48BC" w:rsidP="00AF66CC">
            <w:pPr>
              <w:tabs>
                <w:tab w:val="left" w:pos="2587"/>
              </w:tabs>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3.54</w:t>
            </w:r>
          </w:p>
        </w:tc>
        <w:tc>
          <w:tcPr>
            <w:tcW w:w="1088" w:type="pct"/>
            <w:tcBorders>
              <w:top w:val="single" w:sz="4" w:space="0" w:color="auto"/>
              <w:bottom w:val="nil"/>
            </w:tcBorders>
            <w:vAlign w:val="center"/>
            <w:hideMark/>
          </w:tcPr>
          <w:p w14:paraId="1566AFD1" w14:textId="77777777" w:rsidR="002D48BC" w:rsidRPr="002D2875" w:rsidRDefault="002D48BC" w:rsidP="00AF66CC">
            <w:pPr>
              <w:tabs>
                <w:tab w:val="left" w:pos="2587"/>
              </w:tabs>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3.09</w:t>
            </w:r>
          </w:p>
        </w:tc>
        <w:tc>
          <w:tcPr>
            <w:tcW w:w="1215" w:type="pct"/>
            <w:tcBorders>
              <w:top w:val="single" w:sz="4" w:space="0" w:color="auto"/>
              <w:bottom w:val="nil"/>
            </w:tcBorders>
            <w:vAlign w:val="center"/>
            <w:hideMark/>
          </w:tcPr>
          <w:p w14:paraId="1F739C00" w14:textId="77777777" w:rsidR="002D48BC" w:rsidRPr="002D2875" w:rsidRDefault="002D48BC" w:rsidP="00AF66CC">
            <w:pPr>
              <w:tabs>
                <w:tab w:val="left" w:pos="2587"/>
              </w:tabs>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3.09</w:t>
            </w:r>
          </w:p>
        </w:tc>
      </w:tr>
      <w:tr w:rsidR="00AF66CC" w:rsidRPr="002D2875" w14:paraId="318B4AA7" w14:textId="77777777" w:rsidTr="00AF66CC">
        <w:trPr>
          <w:cantSplit/>
          <w:jc w:val="center"/>
        </w:trPr>
        <w:tc>
          <w:tcPr>
            <w:tcW w:w="1524" w:type="pct"/>
            <w:tcBorders>
              <w:top w:val="nil"/>
            </w:tcBorders>
            <w:vAlign w:val="center"/>
            <w:hideMark/>
          </w:tcPr>
          <w:p w14:paraId="45E157A5" w14:textId="77777777" w:rsidR="002D48BC" w:rsidRPr="002D2875" w:rsidRDefault="002D48BC" w:rsidP="00AF66CC">
            <w:pPr>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1990-2001</w:t>
            </w:r>
          </w:p>
        </w:tc>
        <w:tc>
          <w:tcPr>
            <w:tcW w:w="1172" w:type="pct"/>
            <w:tcBorders>
              <w:top w:val="nil"/>
            </w:tcBorders>
            <w:vAlign w:val="center"/>
            <w:hideMark/>
          </w:tcPr>
          <w:p w14:paraId="70EC358F" w14:textId="77777777" w:rsidR="002D48BC" w:rsidRPr="002D2875" w:rsidRDefault="002D48BC" w:rsidP="00AF66CC">
            <w:pPr>
              <w:tabs>
                <w:tab w:val="left" w:pos="2587"/>
              </w:tabs>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3.36</w:t>
            </w:r>
          </w:p>
        </w:tc>
        <w:tc>
          <w:tcPr>
            <w:tcW w:w="1088" w:type="pct"/>
            <w:tcBorders>
              <w:top w:val="nil"/>
            </w:tcBorders>
            <w:vAlign w:val="center"/>
            <w:hideMark/>
          </w:tcPr>
          <w:p w14:paraId="30CFA497" w14:textId="77777777" w:rsidR="002D48BC" w:rsidRPr="002D2875" w:rsidRDefault="002D48BC" w:rsidP="00AF66CC">
            <w:pPr>
              <w:tabs>
                <w:tab w:val="left" w:pos="2587"/>
              </w:tabs>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3.27</w:t>
            </w:r>
          </w:p>
        </w:tc>
        <w:tc>
          <w:tcPr>
            <w:tcW w:w="1215" w:type="pct"/>
            <w:tcBorders>
              <w:top w:val="nil"/>
            </w:tcBorders>
            <w:vAlign w:val="center"/>
            <w:hideMark/>
          </w:tcPr>
          <w:p w14:paraId="28E9EF3A" w14:textId="77777777" w:rsidR="002D48BC" w:rsidRPr="002D2875" w:rsidRDefault="002D48BC" w:rsidP="00AF66CC">
            <w:pPr>
              <w:tabs>
                <w:tab w:val="left" w:pos="2587"/>
              </w:tabs>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3.36</w:t>
            </w:r>
          </w:p>
        </w:tc>
      </w:tr>
      <w:tr w:rsidR="00AF66CC" w:rsidRPr="002D2875" w14:paraId="630DD6C1" w14:textId="77777777" w:rsidTr="00AF66CC">
        <w:trPr>
          <w:cantSplit/>
          <w:jc w:val="center"/>
        </w:trPr>
        <w:tc>
          <w:tcPr>
            <w:tcW w:w="1524" w:type="pct"/>
            <w:vAlign w:val="center"/>
            <w:hideMark/>
          </w:tcPr>
          <w:p w14:paraId="47BBC68E" w14:textId="77777777" w:rsidR="002D48BC" w:rsidRPr="002D2875" w:rsidRDefault="002D48BC" w:rsidP="00AF66CC">
            <w:pPr>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2010-2021</w:t>
            </w:r>
          </w:p>
        </w:tc>
        <w:tc>
          <w:tcPr>
            <w:tcW w:w="1172" w:type="pct"/>
            <w:vAlign w:val="center"/>
            <w:hideMark/>
          </w:tcPr>
          <w:p w14:paraId="09BCFFEB" w14:textId="77777777" w:rsidR="002D48BC" w:rsidRPr="002D2875" w:rsidRDefault="002D48BC" w:rsidP="00AF66CC">
            <w:pPr>
              <w:tabs>
                <w:tab w:val="left" w:pos="2587"/>
              </w:tabs>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4.45</w:t>
            </w:r>
          </w:p>
        </w:tc>
        <w:tc>
          <w:tcPr>
            <w:tcW w:w="1088" w:type="pct"/>
            <w:vAlign w:val="center"/>
            <w:hideMark/>
          </w:tcPr>
          <w:p w14:paraId="32B2950B" w14:textId="77777777" w:rsidR="002D48BC" w:rsidRPr="002D2875" w:rsidRDefault="002D48BC" w:rsidP="00AF66CC">
            <w:pPr>
              <w:tabs>
                <w:tab w:val="left" w:pos="2587"/>
              </w:tabs>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3.27</w:t>
            </w:r>
          </w:p>
        </w:tc>
        <w:tc>
          <w:tcPr>
            <w:tcW w:w="1215" w:type="pct"/>
            <w:vAlign w:val="center"/>
            <w:hideMark/>
          </w:tcPr>
          <w:p w14:paraId="080C8318" w14:textId="77777777" w:rsidR="002D48BC" w:rsidRPr="002D2875" w:rsidRDefault="002D48BC" w:rsidP="00AF66CC">
            <w:pPr>
              <w:tabs>
                <w:tab w:val="left" w:pos="2587"/>
              </w:tabs>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4.36</w:t>
            </w:r>
          </w:p>
        </w:tc>
      </w:tr>
      <w:tr w:rsidR="00AF66CC" w:rsidRPr="002D2875" w14:paraId="6FBC9FD2" w14:textId="77777777" w:rsidTr="00AF66CC">
        <w:trPr>
          <w:cantSplit/>
          <w:jc w:val="center"/>
        </w:trPr>
        <w:tc>
          <w:tcPr>
            <w:tcW w:w="1524" w:type="pct"/>
            <w:vAlign w:val="center"/>
            <w:hideMark/>
          </w:tcPr>
          <w:p w14:paraId="24F49C4E" w14:textId="77777777" w:rsidR="002D48BC" w:rsidRPr="002D2875" w:rsidRDefault="002D48BC" w:rsidP="00AF66CC">
            <w:pPr>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amount of change</w:t>
            </w:r>
          </w:p>
        </w:tc>
        <w:tc>
          <w:tcPr>
            <w:tcW w:w="1172" w:type="pct"/>
            <w:vAlign w:val="center"/>
            <w:hideMark/>
          </w:tcPr>
          <w:p w14:paraId="571D2F48" w14:textId="77777777" w:rsidR="002D48BC" w:rsidRPr="002D2875" w:rsidRDefault="002D48BC" w:rsidP="00AF66CC">
            <w:pPr>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0.36</w:t>
            </w:r>
            <w:r w:rsidRPr="002D2875">
              <w:rPr>
                <w:rFonts w:asciiTheme="majorBidi" w:hAnsiTheme="majorBidi" w:cstheme="majorBidi"/>
                <w:color w:val="000000" w:themeColor="text1"/>
                <w:sz w:val="24"/>
                <w:rtl/>
              </w:rPr>
              <w:t>+</w:t>
            </w:r>
          </w:p>
        </w:tc>
        <w:tc>
          <w:tcPr>
            <w:tcW w:w="1088" w:type="pct"/>
            <w:vAlign w:val="center"/>
            <w:hideMark/>
          </w:tcPr>
          <w:p w14:paraId="15ABB9EC" w14:textId="77777777" w:rsidR="002D48BC" w:rsidRPr="002D2875" w:rsidRDefault="002D48BC" w:rsidP="00AF66CC">
            <w:pPr>
              <w:bidi/>
              <w:spacing w:before="0" w:after="0" w:line="240" w:lineRule="auto"/>
              <w:jc w:val="center"/>
              <w:rPr>
                <w:rFonts w:asciiTheme="majorBidi" w:hAnsiTheme="majorBidi" w:cstheme="majorBidi"/>
                <w:color w:val="000000" w:themeColor="text1"/>
                <w:sz w:val="24"/>
              </w:rPr>
            </w:pPr>
            <w:r w:rsidRPr="002D2875">
              <w:rPr>
                <w:rFonts w:asciiTheme="majorBidi" w:hAnsiTheme="majorBidi" w:cstheme="majorBidi"/>
                <w:color w:val="000000" w:themeColor="text1"/>
                <w:sz w:val="24"/>
              </w:rPr>
              <w:t>0.18</w:t>
            </w:r>
            <w:r w:rsidRPr="002D2875">
              <w:rPr>
                <w:rFonts w:asciiTheme="majorBidi" w:hAnsiTheme="majorBidi" w:cstheme="majorBidi"/>
                <w:color w:val="000000" w:themeColor="text1"/>
                <w:sz w:val="24"/>
                <w:rtl/>
              </w:rPr>
              <w:t>+</w:t>
            </w:r>
          </w:p>
        </w:tc>
        <w:tc>
          <w:tcPr>
            <w:tcW w:w="1215" w:type="pct"/>
            <w:vAlign w:val="center"/>
            <w:hideMark/>
          </w:tcPr>
          <w:p w14:paraId="78084143" w14:textId="77777777" w:rsidR="002D48BC" w:rsidRPr="002D2875" w:rsidRDefault="002D48BC" w:rsidP="00AF66CC">
            <w:pPr>
              <w:bidi/>
              <w:spacing w:before="0" w:after="0" w:line="240" w:lineRule="auto"/>
              <w:jc w:val="center"/>
              <w:rPr>
                <w:rFonts w:asciiTheme="majorBidi" w:hAnsiTheme="majorBidi" w:cstheme="majorBidi"/>
                <w:color w:val="000000" w:themeColor="text1"/>
                <w:sz w:val="24"/>
              </w:rPr>
            </w:pPr>
            <w:r w:rsidRPr="002D2875">
              <w:rPr>
                <w:rFonts w:asciiTheme="majorBidi" w:hAnsiTheme="majorBidi" w:cstheme="majorBidi"/>
                <w:color w:val="000000" w:themeColor="text1"/>
                <w:sz w:val="24"/>
              </w:rPr>
              <w:t>0.77</w:t>
            </w:r>
            <w:r w:rsidRPr="002D2875">
              <w:rPr>
                <w:rFonts w:asciiTheme="majorBidi" w:hAnsiTheme="majorBidi" w:cstheme="majorBidi"/>
                <w:color w:val="000000" w:themeColor="text1"/>
                <w:sz w:val="24"/>
                <w:rtl/>
              </w:rPr>
              <w:t>+</w:t>
            </w:r>
          </w:p>
        </w:tc>
      </w:tr>
    </w:tbl>
    <w:p w14:paraId="324C3E7D" w14:textId="77777777" w:rsidR="002D48BC" w:rsidRPr="002D2875" w:rsidRDefault="002D48BC" w:rsidP="00AF66CC">
      <w:pPr>
        <w:tabs>
          <w:tab w:val="left" w:pos="2861"/>
        </w:tabs>
        <w:spacing w:before="0" w:after="0" w:line="240" w:lineRule="auto"/>
        <w:jc w:val="center"/>
        <w:rPr>
          <w:rFonts w:asciiTheme="majorBidi" w:hAnsiTheme="majorBidi" w:cstheme="majorBidi"/>
          <w:i/>
          <w:iCs/>
          <w:sz w:val="24"/>
        </w:rPr>
      </w:pPr>
      <w:r w:rsidRPr="002D2875">
        <w:rPr>
          <w:rFonts w:asciiTheme="majorBidi" w:hAnsiTheme="majorBidi" w:cstheme="majorBidi"/>
          <w:b/>
          <w:bCs/>
          <w:sz w:val="24"/>
        </w:rPr>
        <w:t>Source:</w:t>
      </w:r>
      <w:r w:rsidRPr="002D2875">
        <w:rPr>
          <w:rFonts w:asciiTheme="majorBidi" w:hAnsiTheme="majorBidi" w:cstheme="majorBidi"/>
          <w:sz w:val="24"/>
        </w:rPr>
        <w:t xml:space="preserve"> </w:t>
      </w:r>
      <w:r w:rsidRPr="002D2875">
        <w:rPr>
          <w:rFonts w:asciiTheme="majorBidi" w:hAnsiTheme="majorBidi" w:cstheme="majorBidi"/>
          <w:i/>
          <w:iCs/>
          <w:sz w:val="24"/>
        </w:rPr>
        <w:t>the table from the researcher's work based on the analysis of the weather maps for the pressure level (500 millibars) published on the Internet on the site:</w:t>
      </w:r>
    </w:p>
    <w:p w14:paraId="32061D59" w14:textId="77777777" w:rsidR="002D48BC" w:rsidRPr="002D2875" w:rsidRDefault="00000000" w:rsidP="00AF66CC">
      <w:pPr>
        <w:spacing w:before="0" w:after="240" w:line="240" w:lineRule="auto"/>
        <w:jc w:val="center"/>
        <w:rPr>
          <w:rFonts w:asciiTheme="majorBidi" w:hAnsiTheme="majorBidi" w:cstheme="majorBidi"/>
          <w:sz w:val="24"/>
        </w:rPr>
      </w:pPr>
      <w:hyperlink r:id="rId17" w:history="1">
        <w:r w:rsidR="002D48BC" w:rsidRPr="002D2875">
          <w:rPr>
            <w:rStyle w:val="Hyperlink"/>
            <w:rFonts w:asciiTheme="majorBidi" w:hAnsiTheme="majorBidi" w:cstheme="majorBidi"/>
            <w:color w:val="000000"/>
            <w:sz w:val="24"/>
          </w:rPr>
          <w:t>https://www.esrl.noaa.gov/psd/data/composites/hour</w:t>
        </w:r>
      </w:hyperlink>
    </w:p>
    <w:p w14:paraId="2FA0B44D" w14:textId="04C2759E" w:rsidR="002D48BC" w:rsidRPr="002D2875" w:rsidRDefault="002D48BC" w:rsidP="002D48BC">
      <w:pPr>
        <w:tabs>
          <w:tab w:val="left" w:pos="2861"/>
        </w:tabs>
        <w:spacing w:before="0" w:after="0" w:line="240" w:lineRule="auto"/>
        <w:rPr>
          <w:rFonts w:asciiTheme="majorBidi" w:hAnsiTheme="majorBidi" w:cstheme="majorBidi"/>
          <w:i/>
          <w:iCs/>
          <w:sz w:val="24"/>
        </w:rPr>
      </w:pPr>
      <w:r w:rsidRPr="002D2875">
        <w:rPr>
          <w:rFonts w:asciiTheme="majorBidi" w:hAnsiTheme="majorBidi" w:cstheme="majorBidi"/>
          <w:b/>
          <w:bCs/>
          <w:sz w:val="24"/>
        </w:rPr>
        <w:t>Figure (3)</w:t>
      </w:r>
      <w:r w:rsidRPr="002D2875">
        <w:rPr>
          <w:rFonts w:asciiTheme="majorBidi" w:hAnsiTheme="majorBidi" w:cstheme="majorBidi"/>
          <w:sz w:val="24"/>
        </w:rPr>
        <w:t xml:space="preserve"> </w:t>
      </w:r>
      <w:r w:rsidRPr="002D2875">
        <w:rPr>
          <w:rFonts w:asciiTheme="majorBidi" w:hAnsiTheme="majorBidi" w:cstheme="majorBidi"/>
          <w:i/>
          <w:iCs/>
          <w:sz w:val="24"/>
        </w:rPr>
        <w:t>The frequency and trend of transverse air waves in January for the climatic cycles (2010/2021-1990/2001-1950/1961) for the observation (00z</w:t>
      </w:r>
    </w:p>
    <w:p w14:paraId="4331C710" w14:textId="3326F0C9" w:rsidR="002D48BC" w:rsidRPr="002D2875" w:rsidRDefault="00AF66CC" w:rsidP="002D48BC">
      <w:pPr>
        <w:tabs>
          <w:tab w:val="left" w:pos="2861"/>
        </w:tabs>
        <w:spacing w:before="0" w:after="0" w:line="240" w:lineRule="auto"/>
        <w:rPr>
          <w:rFonts w:asciiTheme="majorBidi" w:hAnsiTheme="majorBidi" w:cstheme="majorBidi"/>
          <w:sz w:val="24"/>
        </w:rPr>
      </w:pPr>
      <w:r w:rsidRPr="002D2875">
        <w:rPr>
          <w:rFonts w:asciiTheme="majorBidi" w:hAnsiTheme="majorBidi" w:cstheme="majorBidi"/>
          <w:noProof/>
          <w:sz w:val="24"/>
          <w:lang w:eastAsia="en-US"/>
        </w:rPr>
        <w:drawing>
          <wp:anchor distT="0" distB="0" distL="114300" distR="114300" simplePos="0" relativeHeight="251661312" behindDoc="0" locked="0" layoutInCell="1" allowOverlap="1" wp14:anchorId="6DCA6D4B" wp14:editId="5A263DE8">
            <wp:simplePos x="0" y="0"/>
            <wp:positionH relativeFrom="column">
              <wp:posOffset>0</wp:posOffset>
            </wp:positionH>
            <wp:positionV relativeFrom="paragraph">
              <wp:posOffset>21590</wp:posOffset>
            </wp:positionV>
            <wp:extent cx="5481320" cy="2009775"/>
            <wp:effectExtent l="0" t="0" r="508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1320" cy="2009775"/>
                    </a:xfrm>
                    <a:prstGeom prst="rect">
                      <a:avLst/>
                    </a:prstGeom>
                    <a:noFill/>
                  </pic:spPr>
                </pic:pic>
              </a:graphicData>
            </a:graphic>
            <wp14:sizeRelH relativeFrom="page">
              <wp14:pctWidth>0</wp14:pctWidth>
            </wp14:sizeRelH>
            <wp14:sizeRelV relativeFrom="page">
              <wp14:pctHeight>0</wp14:pctHeight>
            </wp14:sizeRelV>
          </wp:anchor>
        </w:drawing>
      </w:r>
    </w:p>
    <w:p w14:paraId="67AE8987" w14:textId="337A7831" w:rsidR="002D48BC" w:rsidRPr="002D2875" w:rsidRDefault="002D48BC" w:rsidP="002D48BC">
      <w:pPr>
        <w:tabs>
          <w:tab w:val="left" w:pos="2861"/>
        </w:tabs>
        <w:spacing w:before="0" w:after="0" w:line="240" w:lineRule="auto"/>
        <w:rPr>
          <w:rFonts w:asciiTheme="majorBidi" w:hAnsiTheme="majorBidi" w:cstheme="majorBidi"/>
          <w:sz w:val="24"/>
        </w:rPr>
      </w:pPr>
    </w:p>
    <w:p w14:paraId="2DDEDC48" w14:textId="4549EA22" w:rsidR="002D48BC" w:rsidRPr="002D2875" w:rsidRDefault="002D48BC" w:rsidP="002D48BC">
      <w:pPr>
        <w:tabs>
          <w:tab w:val="left" w:pos="2861"/>
        </w:tabs>
        <w:spacing w:before="0" w:after="0" w:line="240" w:lineRule="auto"/>
        <w:rPr>
          <w:rFonts w:asciiTheme="majorBidi" w:hAnsiTheme="majorBidi" w:cstheme="majorBidi"/>
          <w:sz w:val="24"/>
        </w:rPr>
      </w:pPr>
    </w:p>
    <w:p w14:paraId="59B580A2" w14:textId="77777777" w:rsidR="002D48BC" w:rsidRPr="002D2875" w:rsidRDefault="002D48BC" w:rsidP="002D48BC">
      <w:pPr>
        <w:tabs>
          <w:tab w:val="left" w:pos="2861"/>
        </w:tabs>
        <w:spacing w:before="0" w:after="0" w:line="240" w:lineRule="auto"/>
        <w:rPr>
          <w:rFonts w:asciiTheme="majorBidi" w:hAnsiTheme="majorBidi" w:cstheme="majorBidi"/>
          <w:sz w:val="24"/>
        </w:rPr>
      </w:pPr>
    </w:p>
    <w:p w14:paraId="2314B5D3" w14:textId="77777777" w:rsidR="002D48BC" w:rsidRPr="002D2875" w:rsidRDefault="002D48BC" w:rsidP="002D48BC">
      <w:pPr>
        <w:tabs>
          <w:tab w:val="left" w:pos="2861"/>
        </w:tabs>
        <w:spacing w:before="0" w:after="0" w:line="240" w:lineRule="auto"/>
        <w:rPr>
          <w:rFonts w:asciiTheme="majorBidi" w:hAnsiTheme="majorBidi" w:cstheme="majorBidi"/>
          <w:sz w:val="24"/>
        </w:rPr>
      </w:pPr>
    </w:p>
    <w:p w14:paraId="6C901380" w14:textId="450EBB8C" w:rsidR="002D48BC" w:rsidRPr="002D2875" w:rsidRDefault="002D48BC" w:rsidP="002D48BC">
      <w:pPr>
        <w:tabs>
          <w:tab w:val="left" w:pos="2861"/>
        </w:tabs>
        <w:spacing w:before="0" w:after="0" w:line="240" w:lineRule="auto"/>
        <w:rPr>
          <w:rFonts w:asciiTheme="majorBidi" w:hAnsiTheme="majorBidi" w:cstheme="majorBidi"/>
          <w:sz w:val="24"/>
        </w:rPr>
      </w:pPr>
    </w:p>
    <w:p w14:paraId="6E490A03" w14:textId="77777777" w:rsidR="002D48BC" w:rsidRPr="002D2875" w:rsidRDefault="002D48BC" w:rsidP="002D48BC">
      <w:pPr>
        <w:tabs>
          <w:tab w:val="left" w:pos="2861"/>
        </w:tabs>
        <w:spacing w:before="0" w:after="0" w:line="240" w:lineRule="auto"/>
        <w:rPr>
          <w:rFonts w:asciiTheme="majorBidi" w:hAnsiTheme="majorBidi" w:cstheme="majorBidi"/>
          <w:sz w:val="24"/>
        </w:rPr>
      </w:pPr>
    </w:p>
    <w:p w14:paraId="03120051" w14:textId="77777777" w:rsidR="002D48BC" w:rsidRPr="002D2875" w:rsidRDefault="002D48BC" w:rsidP="002D48BC">
      <w:pPr>
        <w:tabs>
          <w:tab w:val="left" w:pos="2861"/>
        </w:tabs>
        <w:spacing w:before="0" w:after="0" w:line="240" w:lineRule="auto"/>
        <w:rPr>
          <w:rFonts w:asciiTheme="majorBidi" w:hAnsiTheme="majorBidi" w:cstheme="majorBidi"/>
          <w:sz w:val="24"/>
        </w:rPr>
      </w:pPr>
    </w:p>
    <w:p w14:paraId="64A2D434" w14:textId="77777777" w:rsidR="002D48BC" w:rsidRPr="002D2875" w:rsidRDefault="002D48BC" w:rsidP="002D48BC">
      <w:pPr>
        <w:tabs>
          <w:tab w:val="left" w:pos="2861"/>
        </w:tabs>
        <w:spacing w:before="0" w:after="0" w:line="240" w:lineRule="auto"/>
        <w:rPr>
          <w:rFonts w:asciiTheme="majorBidi" w:hAnsiTheme="majorBidi" w:cstheme="majorBidi"/>
          <w:sz w:val="24"/>
        </w:rPr>
      </w:pPr>
    </w:p>
    <w:p w14:paraId="7317349E" w14:textId="77777777" w:rsidR="00AF66CC" w:rsidRPr="002D2875" w:rsidRDefault="00AF66CC" w:rsidP="002D48BC">
      <w:pPr>
        <w:tabs>
          <w:tab w:val="left" w:pos="2861"/>
        </w:tabs>
        <w:spacing w:before="0" w:after="0" w:line="240" w:lineRule="auto"/>
        <w:rPr>
          <w:rFonts w:asciiTheme="majorBidi" w:hAnsiTheme="majorBidi" w:cstheme="majorBidi"/>
          <w:sz w:val="24"/>
        </w:rPr>
      </w:pPr>
    </w:p>
    <w:p w14:paraId="5C4A92E0" w14:textId="77777777" w:rsidR="00AF66CC" w:rsidRPr="002D2875" w:rsidRDefault="00AF66CC" w:rsidP="002D48BC">
      <w:pPr>
        <w:tabs>
          <w:tab w:val="left" w:pos="2861"/>
        </w:tabs>
        <w:spacing w:before="0" w:after="0" w:line="240" w:lineRule="auto"/>
        <w:rPr>
          <w:rFonts w:asciiTheme="majorBidi" w:hAnsiTheme="majorBidi" w:cstheme="majorBidi"/>
          <w:sz w:val="24"/>
        </w:rPr>
      </w:pPr>
    </w:p>
    <w:p w14:paraId="33F1706B" w14:textId="77777777" w:rsidR="00AF66CC" w:rsidRPr="002D2875" w:rsidRDefault="00AF66CC" w:rsidP="002D48BC">
      <w:pPr>
        <w:tabs>
          <w:tab w:val="left" w:pos="2861"/>
        </w:tabs>
        <w:spacing w:before="0" w:after="0" w:line="240" w:lineRule="auto"/>
        <w:rPr>
          <w:rFonts w:asciiTheme="majorBidi" w:hAnsiTheme="majorBidi" w:cstheme="majorBidi"/>
          <w:sz w:val="24"/>
        </w:rPr>
      </w:pPr>
    </w:p>
    <w:p w14:paraId="55B3B23F" w14:textId="77777777" w:rsidR="002D48BC" w:rsidRPr="002D2875" w:rsidRDefault="002D48BC" w:rsidP="007F1CDA">
      <w:pPr>
        <w:tabs>
          <w:tab w:val="left" w:pos="2861"/>
        </w:tabs>
        <w:spacing w:before="0" w:after="240" w:line="240" w:lineRule="auto"/>
        <w:jc w:val="center"/>
        <w:rPr>
          <w:rFonts w:asciiTheme="majorBidi" w:hAnsiTheme="majorBidi" w:cstheme="majorBidi"/>
          <w:i/>
          <w:iCs/>
          <w:sz w:val="24"/>
          <w:rtl/>
        </w:rPr>
      </w:pPr>
      <w:r w:rsidRPr="002D2875">
        <w:rPr>
          <w:rFonts w:asciiTheme="majorBidi" w:hAnsiTheme="majorBidi" w:cstheme="majorBidi"/>
          <w:b/>
          <w:bCs/>
          <w:sz w:val="24"/>
        </w:rPr>
        <w:t>Source:</w:t>
      </w:r>
      <w:r w:rsidRPr="002D2875">
        <w:rPr>
          <w:rFonts w:asciiTheme="majorBidi" w:hAnsiTheme="majorBidi" w:cstheme="majorBidi"/>
          <w:sz w:val="24"/>
        </w:rPr>
        <w:t xml:space="preserve"> </w:t>
      </w:r>
      <w:r w:rsidRPr="002D2875">
        <w:rPr>
          <w:rFonts w:asciiTheme="majorBidi" w:hAnsiTheme="majorBidi" w:cstheme="majorBidi"/>
          <w:i/>
          <w:iCs/>
          <w:sz w:val="24"/>
        </w:rPr>
        <w:t>From the researcher's work based on Table (3)</w:t>
      </w:r>
    </w:p>
    <w:p w14:paraId="69CA062F" w14:textId="77777777" w:rsidR="002D48BC" w:rsidRPr="002D2875" w:rsidRDefault="002D48BC" w:rsidP="002D2875">
      <w:pPr>
        <w:tabs>
          <w:tab w:val="left" w:pos="2861"/>
        </w:tabs>
        <w:spacing w:before="0" w:after="240" w:line="240" w:lineRule="auto"/>
        <w:ind w:firstLine="720"/>
        <w:rPr>
          <w:rFonts w:asciiTheme="majorBidi" w:hAnsiTheme="majorBidi" w:cstheme="majorBidi"/>
          <w:sz w:val="24"/>
        </w:rPr>
      </w:pPr>
      <w:r w:rsidRPr="002D2875">
        <w:rPr>
          <w:rFonts w:asciiTheme="majorBidi" w:hAnsiTheme="majorBidi" w:cstheme="majorBidi"/>
          <w:sz w:val="24"/>
        </w:rPr>
        <w:t xml:space="preserve">The upper northern latitudes lead to a clear prominence of air canyons and cut depressions, which usually increase in appearance in this month, due to the decrease in </w:t>
      </w:r>
      <w:r w:rsidRPr="002D2875">
        <w:rPr>
          <w:rFonts w:asciiTheme="majorBidi" w:hAnsiTheme="majorBidi" w:cstheme="majorBidi"/>
          <w:sz w:val="24"/>
        </w:rPr>
        <w:lastRenderedPageBreak/>
        <w:t>temperatures that allows more penetration towards the tropical region (Al-</w:t>
      </w:r>
      <w:proofErr w:type="spellStart"/>
      <w:r w:rsidRPr="002D2875">
        <w:rPr>
          <w:rFonts w:asciiTheme="majorBidi" w:hAnsiTheme="majorBidi" w:cstheme="majorBidi"/>
          <w:sz w:val="24"/>
        </w:rPr>
        <w:t>Shammari</w:t>
      </w:r>
      <w:proofErr w:type="spellEnd"/>
      <w:r w:rsidRPr="002D2875">
        <w:rPr>
          <w:rFonts w:asciiTheme="majorBidi" w:hAnsiTheme="majorBidi" w:cstheme="majorBidi"/>
          <w:sz w:val="24"/>
        </w:rPr>
        <w:t xml:space="preserve"> / 2007 / p. 42), but this does not mean that the amount of cross-sectional change is directed Towards contradiction, it recorded a positive trend in all the northern, central and southern regions of Iraq, because the climate change witnessed by the globe was reflected in the increase in its frequency change during the study period, and this is evident in the results of Table (3) and Figure (3) of the night observations, where the region was recorded The northern region showed a positive change, reaching (0.36 +), and the trend towards an increase also in central and southern Iraq, as it reached (0.18 +) in the central region and (0.77 +) in the southern region. The highest frequencies of transverse waves were recorded in the third cycle, which amounted to (4.45, 3.27, 4.36) waves, respectively, while the second cycle accounted for the lowest frequency in the northern region (3.36) waves, and the lowest recurrence rate for the central and southern regions in the first cycle (3.09) waves per who are they .</w:t>
      </w:r>
    </w:p>
    <w:p w14:paraId="065C171D" w14:textId="77777777" w:rsidR="002D48BC" w:rsidRPr="002D2875" w:rsidRDefault="002D48BC" w:rsidP="002D2875">
      <w:pPr>
        <w:tabs>
          <w:tab w:val="left" w:pos="2861"/>
        </w:tabs>
        <w:spacing w:before="0" w:after="240" w:line="240" w:lineRule="auto"/>
        <w:ind w:firstLine="720"/>
        <w:rPr>
          <w:rFonts w:asciiTheme="majorBidi" w:hAnsiTheme="majorBidi" w:cstheme="majorBidi"/>
          <w:sz w:val="24"/>
        </w:rPr>
      </w:pPr>
      <w:r w:rsidRPr="002D2875">
        <w:rPr>
          <w:rFonts w:asciiTheme="majorBidi" w:hAnsiTheme="majorBidi" w:cstheme="majorBidi"/>
          <w:sz w:val="24"/>
        </w:rPr>
        <w:t>As for the daytime observations, they also witnessed a record decrease in recurrence rates compared to what was recorded in December, Table (4) and Figure (4), due to the growth of air canyons and cut depressions, where the upper air waves at the pressure level of 500 millibar usually tend to this pattern in January, which is the coldest month of the year (Al-</w:t>
      </w:r>
      <w:proofErr w:type="spellStart"/>
      <w:r w:rsidRPr="002D2875">
        <w:rPr>
          <w:rFonts w:asciiTheme="majorBidi" w:hAnsiTheme="majorBidi" w:cstheme="majorBidi"/>
          <w:sz w:val="24"/>
        </w:rPr>
        <w:t>Zinad</w:t>
      </w:r>
      <w:proofErr w:type="spellEnd"/>
      <w:r w:rsidRPr="002D2875">
        <w:rPr>
          <w:rFonts w:asciiTheme="majorBidi" w:hAnsiTheme="majorBidi" w:cstheme="majorBidi"/>
          <w:sz w:val="24"/>
        </w:rPr>
        <w:t xml:space="preserve"> / 2018 / p. 41).</w:t>
      </w:r>
    </w:p>
    <w:p w14:paraId="15EF6571" w14:textId="77777777" w:rsidR="002D48BC" w:rsidRPr="002D2875" w:rsidRDefault="002D48BC" w:rsidP="002D48BC">
      <w:pPr>
        <w:tabs>
          <w:tab w:val="left" w:pos="2861"/>
        </w:tabs>
        <w:spacing w:before="0" w:after="0" w:line="240" w:lineRule="auto"/>
        <w:rPr>
          <w:rFonts w:asciiTheme="majorBidi" w:hAnsiTheme="majorBidi" w:cstheme="majorBidi"/>
          <w:i/>
          <w:iCs/>
          <w:sz w:val="24"/>
        </w:rPr>
      </w:pPr>
      <w:r w:rsidRPr="002D2875">
        <w:rPr>
          <w:rFonts w:asciiTheme="majorBidi" w:hAnsiTheme="majorBidi" w:cstheme="majorBidi"/>
          <w:b/>
          <w:bCs/>
          <w:sz w:val="24"/>
        </w:rPr>
        <w:t>Table (4)</w:t>
      </w:r>
      <w:r w:rsidRPr="002D2875">
        <w:rPr>
          <w:rFonts w:asciiTheme="majorBidi" w:hAnsiTheme="majorBidi" w:cstheme="majorBidi"/>
          <w:sz w:val="24"/>
        </w:rPr>
        <w:t xml:space="preserve"> </w:t>
      </w:r>
      <w:r w:rsidRPr="002D2875">
        <w:rPr>
          <w:rFonts w:asciiTheme="majorBidi" w:hAnsiTheme="majorBidi" w:cstheme="majorBidi"/>
          <w:i/>
          <w:iCs/>
          <w:sz w:val="24"/>
        </w:rPr>
        <w:t>The average frequency of transverse air waves in January for the climatic cycles (2010/2021-1990/2001-1950/1961) for the observation (12z)</w:t>
      </w:r>
    </w:p>
    <w:tbl>
      <w:tblPr>
        <w:tblStyle w:val="TableGrid"/>
        <w:tblW w:w="5000" w:type="pct"/>
        <w:jc w:val="center"/>
        <w:tblBorders>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52"/>
        <w:gridCol w:w="2117"/>
        <w:gridCol w:w="1964"/>
        <w:gridCol w:w="2193"/>
      </w:tblGrid>
      <w:tr w:rsidR="007F1CDA" w:rsidRPr="002D2875" w14:paraId="524B09BF" w14:textId="77777777" w:rsidTr="007F1CDA">
        <w:trPr>
          <w:cantSplit/>
          <w:jc w:val="center"/>
        </w:trPr>
        <w:tc>
          <w:tcPr>
            <w:tcW w:w="1524" w:type="pct"/>
            <w:tcBorders>
              <w:bottom w:val="single" w:sz="4" w:space="0" w:color="auto"/>
            </w:tcBorders>
            <w:vAlign w:val="center"/>
            <w:hideMark/>
          </w:tcPr>
          <w:p w14:paraId="1C13527B" w14:textId="77777777" w:rsidR="002D48BC" w:rsidRPr="002D2875" w:rsidRDefault="002D48BC" w:rsidP="007F1CDA">
            <w:pPr>
              <w:bidi/>
              <w:spacing w:before="0" w:after="0" w:line="240" w:lineRule="auto"/>
              <w:jc w:val="center"/>
              <w:rPr>
                <w:rFonts w:asciiTheme="majorBidi" w:hAnsiTheme="majorBidi" w:cstheme="majorBidi"/>
                <w:b/>
                <w:bCs/>
                <w:color w:val="000000" w:themeColor="text1"/>
                <w:sz w:val="24"/>
              </w:rPr>
            </w:pPr>
            <w:r w:rsidRPr="002D2875">
              <w:rPr>
                <w:rFonts w:asciiTheme="majorBidi" w:hAnsiTheme="majorBidi" w:cstheme="majorBidi"/>
                <w:b/>
                <w:bCs/>
                <w:color w:val="000000" w:themeColor="text1"/>
                <w:sz w:val="24"/>
              </w:rPr>
              <w:t>climatic cycles</w:t>
            </w:r>
          </w:p>
        </w:tc>
        <w:tc>
          <w:tcPr>
            <w:tcW w:w="1172" w:type="pct"/>
            <w:tcBorders>
              <w:bottom w:val="single" w:sz="4" w:space="0" w:color="auto"/>
            </w:tcBorders>
            <w:vAlign w:val="center"/>
            <w:hideMark/>
          </w:tcPr>
          <w:p w14:paraId="2C4FF587" w14:textId="77777777" w:rsidR="002D48BC" w:rsidRPr="002D2875" w:rsidRDefault="002D48BC" w:rsidP="007F1CDA">
            <w:pPr>
              <w:bidi/>
              <w:spacing w:before="0" w:after="0" w:line="240" w:lineRule="auto"/>
              <w:jc w:val="center"/>
              <w:rPr>
                <w:rFonts w:asciiTheme="majorBidi" w:hAnsiTheme="majorBidi" w:cstheme="majorBidi"/>
                <w:b/>
                <w:bCs/>
                <w:color w:val="000000" w:themeColor="text1"/>
                <w:sz w:val="24"/>
                <w:rtl/>
              </w:rPr>
            </w:pPr>
            <w:r w:rsidRPr="002D2875">
              <w:rPr>
                <w:rFonts w:asciiTheme="majorBidi" w:hAnsiTheme="majorBidi" w:cstheme="majorBidi"/>
                <w:b/>
                <w:bCs/>
                <w:color w:val="000000" w:themeColor="text1"/>
                <w:sz w:val="24"/>
              </w:rPr>
              <w:t>northern area</w:t>
            </w:r>
          </w:p>
        </w:tc>
        <w:tc>
          <w:tcPr>
            <w:tcW w:w="1088" w:type="pct"/>
            <w:tcBorders>
              <w:bottom w:val="single" w:sz="4" w:space="0" w:color="auto"/>
            </w:tcBorders>
            <w:vAlign w:val="center"/>
            <w:hideMark/>
          </w:tcPr>
          <w:p w14:paraId="128B0267" w14:textId="77777777" w:rsidR="002D48BC" w:rsidRPr="002D2875" w:rsidRDefault="002D48BC" w:rsidP="007F1CDA">
            <w:pPr>
              <w:bidi/>
              <w:spacing w:before="0" w:after="0" w:line="240" w:lineRule="auto"/>
              <w:jc w:val="center"/>
              <w:rPr>
                <w:rFonts w:asciiTheme="majorBidi" w:hAnsiTheme="majorBidi" w:cstheme="majorBidi"/>
                <w:b/>
                <w:bCs/>
                <w:color w:val="000000" w:themeColor="text1"/>
                <w:sz w:val="24"/>
                <w:rtl/>
              </w:rPr>
            </w:pPr>
            <w:r w:rsidRPr="002D2875">
              <w:rPr>
                <w:rFonts w:asciiTheme="majorBidi" w:hAnsiTheme="majorBidi" w:cstheme="majorBidi"/>
                <w:b/>
                <w:bCs/>
                <w:color w:val="000000" w:themeColor="text1"/>
                <w:sz w:val="24"/>
              </w:rPr>
              <w:t>Central area</w:t>
            </w:r>
          </w:p>
        </w:tc>
        <w:tc>
          <w:tcPr>
            <w:tcW w:w="1215" w:type="pct"/>
            <w:tcBorders>
              <w:bottom w:val="single" w:sz="4" w:space="0" w:color="auto"/>
            </w:tcBorders>
            <w:vAlign w:val="center"/>
            <w:hideMark/>
          </w:tcPr>
          <w:p w14:paraId="79E7F265" w14:textId="77777777" w:rsidR="002D48BC" w:rsidRPr="002D2875" w:rsidRDefault="002D48BC" w:rsidP="007F1CDA">
            <w:pPr>
              <w:bidi/>
              <w:spacing w:before="0" w:after="0" w:line="240" w:lineRule="auto"/>
              <w:jc w:val="center"/>
              <w:rPr>
                <w:rFonts w:asciiTheme="majorBidi" w:hAnsiTheme="majorBidi" w:cstheme="majorBidi"/>
                <w:b/>
                <w:bCs/>
                <w:color w:val="000000" w:themeColor="text1"/>
                <w:sz w:val="24"/>
                <w:rtl/>
              </w:rPr>
            </w:pPr>
            <w:r w:rsidRPr="002D2875">
              <w:rPr>
                <w:rFonts w:asciiTheme="majorBidi" w:hAnsiTheme="majorBidi" w:cstheme="majorBidi"/>
                <w:b/>
                <w:bCs/>
                <w:color w:val="000000" w:themeColor="text1"/>
                <w:sz w:val="24"/>
              </w:rPr>
              <w:t>Southern area</w:t>
            </w:r>
          </w:p>
        </w:tc>
      </w:tr>
      <w:tr w:rsidR="007F1CDA" w:rsidRPr="002D2875" w14:paraId="38CEEE4F" w14:textId="77777777" w:rsidTr="007F1CDA">
        <w:trPr>
          <w:cantSplit/>
          <w:jc w:val="center"/>
        </w:trPr>
        <w:tc>
          <w:tcPr>
            <w:tcW w:w="1524" w:type="pct"/>
            <w:tcBorders>
              <w:top w:val="single" w:sz="4" w:space="0" w:color="auto"/>
              <w:bottom w:val="nil"/>
            </w:tcBorders>
            <w:vAlign w:val="center"/>
            <w:hideMark/>
          </w:tcPr>
          <w:p w14:paraId="23C1C45F" w14:textId="77777777" w:rsidR="002D48BC" w:rsidRPr="002D2875" w:rsidRDefault="002D48BC" w:rsidP="007F1CDA">
            <w:pPr>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1950-1961</w:t>
            </w:r>
          </w:p>
        </w:tc>
        <w:tc>
          <w:tcPr>
            <w:tcW w:w="1172" w:type="pct"/>
            <w:tcBorders>
              <w:top w:val="single" w:sz="4" w:space="0" w:color="auto"/>
              <w:bottom w:val="nil"/>
            </w:tcBorders>
            <w:vAlign w:val="center"/>
            <w:hideMark/>
          </w:tcPr>
          <w:p w14:paraId="5B973E23" w14:textId="77777777" w:rsidR="002D48BC" w:rsidRPr="002D2875" w:rsidRDefault="002D48BC" w:rsidP="007F1CDA">
            <w:pPr>
              <w:tabs>
                <w:tab w:val="left" w:pos="2587"/>
              </w:tabs>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3.09</w:t>
            </w:r>
          </w:p>
        </w:tc>
        <w:tc>
          <w:tcPr>
            <w:tcW w:w="1088" w:type="pct"/>
            <w:tcBorders>
              <w:top w:val="single" w:sz="4" w:space="0" w:color="auto"/>
              <w:bottom w:val="nil"/>
            </w:tcBorders>
            <w:vAlign w:val="center"/>
            <w:hideMark/>
          </w:tcPr>
          <w:p w14:paraId="5437A572" w14:textId="77777777" w:rsidR="002D48BC" w:rsidRPr="002D2875" w:rsidRDefault="002D48BC" w:rsidP="007F1CDA">
            <w:pPr>
              <w:tabs>
                <w:tab w:val="left" w:pos="2587"/>
              </w:tabs>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3.0</w:t>
            </w:r>
          </w:p>
        </w:tc>
        <w:tc>
          <w:tcPr>
            <w:tcW w:w="1215" w:type="pct"/>
            <w:tcBorders>
              <w:top w:val="single" w:sz="4" w:space="0" w:color="auto"/>
              <w:bottom w:val="nil"/>
            </w:tcBorders>
            <w:vAlign w:val="center"/>
            <w:hideMark/>
          </w:tcPr>
          <w:p w14:paraId="75D2F35B" w14:textId="77777777" w:rsidR="002D48BC" w:rsidRPr="002D2875" w:rsidRDefault="002D48BC" w:rsidP="007F1CDA">
            <w:pPr>
              <w:tabs>
                <w:tab w:val="left" w:pos="2587"/>
              </w:tabs>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3.09</w:t>
            </w:r>
          </w:p>
        </w:tc>
      </w:tr>
      <w:tr w:rsidR="007F1CDA" w:rsidRPr="002D2875" w14:paraId="71B0FD7F" w14:textId="77777777" w:rsidTr="007F1CDA">
        <w:trPr>
          <w:cantSplit/>
          <w:jc w:val="center"/>
        </w:trPr>
        <w:tc>
          <w:tcPr>
            <w:tcW w:w="1524" w:type="pct"/>
            <w:tcBorders>
              <w:top w:val="nil"/>
            </w:tcBorders>
            <w:vAlign w:val="center"/>
            <w:hideMark/>
          </w:tcPr>
          <w:p w14:paraId="7599171A" w14:textId="77777777" w:rsidR="002D48BC" w:rsidRPr="002D2875" w:rsidRDefault="002D48BC" w:rsidP="007F1CDA">
            <w:pPr>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1990-2001</w:t>
            </w:r>
          </w:p>
        </w:tc>
        <w:tc>
          <w:tcPr>
            <w:tcW w:w="1172" w:type="pct"/>
            <w:tcBorders>
              <w:top w:val="nil"/>
            </w:tcBorders>
            <w:vAlign w:val="center"/>
            <w:hideMark/>
          </w:tcPr>
          <w:p w14:paraId="0D182873" w14:textId="77777777" w:rsidR="002D48BC" w:rsidRPr="002D2875" w:rsidRDefault="002D48BC" w:rsidP="007F1CDA">
            <w:pPr>
              <w:tabs>
                <w:tab w:val="left" w:pos="2587"/>
              </w:tabs>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3.81</w:t>
            </w:r>
          </w:p>
        </w:tc>
        <w:tc>
          <w:tcPr>
            <w:tcW w:w="1088" w:type="pct"/>
            <w:tcBorders>
              <w:top w:val="nil"/>
            </w:tcBorders>
            <w:vAlign w:val="center"/>
            <w:hideMark/>
          </w:tcPr>
          <w:p w14:paraId="72D47BBF" w14:textId="77777777" w:rsidR="002D48BC" w:rsidRPr="002D2875" w:rsidRDefault="002D48BC" w:rsidP="007F1CDA">
            <w:pPr>
              <w:tabs>
                <w:tab w:val="left" w:pos="2587"/>
              </w:tabs>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3.0</w:t>
            </w:r>
          </w:p>
        </w:tc>
        <w:tc>
          <w:tcPr>
            <w:tcW w:w="1215" w:type="pct"/>
            <w:tcBorders>
              <w:top w:val="nil"/>
            </w:tcBorders>
            <w:vAlign w:val="center"/>
            <w:hideMark/>
          </w:tcPr>
          <w:p w14:paraId="5C9C4286" w14:textId="77777777" w:rsidR="002D48BC" w:rsidRPr="002D2875" w:rsidRDefault="002D48BC" w:rsidP="007F1CDA">
            <w:pPr>
              <w:tabs>
                <w:tab w:val="left" w:pos="2587"/>
              </w:tabs>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3.45</w:t>
            </w:r>
          </w:p>
        </w:tc>
      </w:tr>
      <w:tr w:rsidR="007F1CDA" w:rsidRPr="002D2875" w14:paraId="0EBCB259" w14:textId="77777777" w:rsidTr="007F1CDA">
        <w:trPr>
          <w:cantSplit/>
          <w:jc w:val="center"/>
        </w:trPr>
        <w:tc>
          <w:tcPr>
            <w:tcW w:w="1524" w:type="pct"/>
            <w:vAlign w:val="center"/>
            <w:hideMark/>
          </w:tcPr>
          <w:p w14:paraId="2DF9E3C7" w14:textId="77777777" w:rsidR="002D48BC" w:rsidRPr="002D2875" w:rsidRDefault="002D48BC" w:rsidP="007F1CDA">
            <w:pPr>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2010-2021</w:t>
            </w:r>
          </w:p>
        </w:tc>
        <w:tc>
          <w:tcPr>
            <w:tcW w:w="1172" w:type="pct"/>
            <w:vAlign w:val="center"/>
            <w:hideMark/>
          </w:tcPr>
          <w:p w14:paraId="66A41FD5" w14:textId="77777777" w:rsidR="002D48BC" w:rsidRPr="002D2875" w:rsidRDefault="002D48BC" w:rsidP="007F1CDA">
            <w:pPr>
              <w:tabs>
                <w:tab w:val="left" w:pos="2587"/>
              </w:tabs>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3.63</w:t>
            </w:r>
          </w:p>
        </w:tc>
        <w:tc>
          <w:tcPr>
            <w:tcW w:w="1088" w:type="pct"/>
            <w:vAlign w:val="center"/>
            <w:hideMark/>
          </w:tcPr>
          <w:p w14:paraId="416626B7" w14:textId="77777777" w:rsidR="002D48BC" w:rsidRPr="002D2875" w:rsidRDefault="002D48BC" w:rsidP="007F1CDA">
            <w:pPr>
              <w:tabs>
                <w:tab w:val="left" w:pos="2587"/>
              </w:tabs>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4.18</w:t>
            </w:r>
          </w:p>
        </w:tc>
        <w:tc>
          <w:tcPr>
            <w:tcW w:w="1215" w:type="pct"/>
            <w:vAlign w:val="center"/>
            <w:hideMark/>
          </w:tcPr>
          <w:p w14:paraId="06E80962" w14:textId="77777777" w:rsidR="002D48BC" w:rsidRPr="002D2875" w:rsidRDefault="002D48BC" w:rsidP="007F1CDA">
            <w:pPr>
              <w:tabs>
                <w:tab w:val="left" w:pos="2587"/>
              </w:tabs>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4.09</w:t>
            </w:r>
          </w:p>
        </w:tc>
      </w:tr>
      <w:tr w:rsidR="007F1CDA" w:rsidRPr="002D2875" w14:paraId="7A53C15A" w14:textId="77777777" w:rsidTr="007F1CDA">
        <w:trPr>
          <w:cantSplit/>
          <w:jc w:val="center"/>
        </w:trPr>
        <w:tc>
          <w:tcPr>
            <w:tcW w:w="1524" w:type="pct"/>
            <w:vAlign w:val="center"/>
            <w:hideMark/>
          </w:tcPr>
          <w:p w14:paraId="7812A737" w14:textId="77777777" w:rsidR="002D48BC" w:rsidRPr="002D2875" w:rsidRDefault="002D48BC" w:rsidP="007F1CDA">
            <w:pPr>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amount of change</w:t>
            </w:r>
          </w:p>
        </w:tc>
        <w:tc>
          <w:tcPr>
            <w:tcW w:w="1172" w:type="pct"/>
            <w:vAlign w:val="center"/>
            <w:hideMark/>
          </w:tcPr>
          <w:p w14:paraId="7EA5F398" w14:textId="77777777" w:rsidR="002D48BC" w:rsidRPr="002D2875" w:rsidRDefault="002D48BC" w:rsidP="007F1CDA">
            <w:pPr>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0.36</w:t>
            </w:r>
            <w:r w:rsidRPr="002D2875">
              <w:rPr>
                <w:rFonts w:asciiTheme="majorBidi" w:hAnsiTheme="majorBidi" w:cstheme="majorBidi"/>
                <w:color w:val="000000" w:themeColor="text1"/>
                <w:sz w:val="24"/>
                <w:rtl/>
              </w:rPr>
              <w:t>+</w:t>
            </w:r>
          </w:p>
        </w:tc>
        <w:tc>
          <w:tcPr>
            <w:tcW w:w="1088" w:type="pct"/>
            <w:vAlign w:val="center"/>
            <w:hideMark/>
          </w:tcPr>
          <w:p w14:paraId="3F7F0FEC" w14:textId="77777777" w:rsidR="002D48BC" w:rsidRPr="002D2875" w:rsidRDefault="002D48BC" w:rsidP="007F1CDA">
            <w:pPr>
              <w:bidi/>
              <w:spacing w:before="0" w:after="0" w:line="240" w:lineRule="auto"/>
              <w:jc w:val="center"/>
              <w:rPr>
                <w:rFonts w:asciiTheme="majorBidi" w:hAnsiTheme="majorBidi" w:cstheme="majorBidi"/>
                <w:color w:val="000000" w:themeColor="text1"/>
                <w:sz w:val="24"/>
              </w:rPr>
            </w:pPr>
            <w:r w:rsidRPr="002D2875">
              <w:rPr>
                <w:rFonts w:asciiTheme="majorBidi" w:hAnsiTheme="majorBidi" w:cstheme="majorBidi"/>
                <w:color w:val="000000" w:themeColor="text1"/>
                <w:sz w:val="24"/>
              </w:rPr>
              <w:t>0.59</w:t>
            </w:r>
            <w:r w:rsidRPr="002D2875">
              <w:rPr>
                <w:rFonts w:asciiTheme="majorBidi" w:hAnsiTheme="majorBidi" w:cstheme="majorBidi"/>
                <w:color w:val="000000" w:themeColor="text1"/>
                <w:sz w:val="24"/>
                <w:rtl/>
              </w:rPr>
              <w:t>+</w:t>
            </w:r>
          </w:p>
        </w:tc>
        <w:tc>
          <w:tcPr>
            <w:tcW w:w="1215" w:type="pct"/>
            <w:vAlign w:val="center"/>
            <w:hideMark/>
          </w:tcPr>
          <w:p w14:paraId="08929466" w14:textId="77777777" w:rsidR="002D48BC" w:rsidRPr="002D2875" w:rsidRDefault="002D48BC" w:rsidP="007F1CDA">
            <w:pPr>
              <w:bidi/>
              <w:spacing w:before="0" w:after="0" w:line="240" w:lineRule="auto"/>
              <w:jc w:val="center"/>
              <w:rPr>
                <w:rFonts w:asciiTheme="majorBidi" w:hAnsiTheme="majorBidi" w:cstheme="majorBidi"/>
                <w:color w:val="000000" w:themeColor="text1"/>
                <w:sz w:val="24"/>
              </w:rPr>
            </w:pPr>
            <w:r w:rsidRPr="002D2875">
              <w:rPr>
                <w:rFonts w:asciiTheme="majorBidi" w:hAnsiTheme="majorBidi" w:cstheme="majorBidi"/>
                <w:color w:val="000000" w:themeColor="text1"/>
                <w:sz w:val="24"/>
              </w:rPr>
              <w:t>0.68</w:t>
            </w:r>
            <w:r w:rsidRPr="002D2875">
              <w:rPr>
                <w:rFonts w:asciiTheme="majorBidi" w:hAnsiTheme="majorBidi" w:cstheme="majorBidi"/>
                <w:color w:val="000000" w:themeColor="text1"/>
                <w:sz w:val="24"/>
                <w:rtl/>
              </w:rPr>
              <w:t>+</w:t>
            </w:r>
          </w:p>
        </w:tc>
      </w:tr>
    </w:tbl>
    <w:p w14:paraId="7A2D91A7" w14:textId="77777777" w:rsidR="002D48BC" w:rsidRPr="002D2875" w:rsidRDefault="002D48BC" w:rsidP="002D2875">
      <w:pPr>
        <w:tabs>
          <w:tab w:val="left" w:pos="2861"/>
        </w:tabs>
        <w:spacing w:before="0" w:after="0" w:line="240" w:lineRule="auto"/>
        <w:jc w:val="center"/>
        <w:rPr>
          <w:rFonts w:asciiTheme="majorBidi" w:hAnsiTheme="majorBidi" w:cstheme="majorBidi"/>
          <w:sz w:val="24"/>
        </w:rPr>
      </w:pPr>
      <w:r w:rsidRPr="002D2875">
        <w:rPr>
          <w:rFonts w:asciiTheme="majorBidi" w:hAnsiTheme="majorBidi" w:cstheme="majorBidi"/>
          <w:b/>
          <w:bCs/>
          <w:sz w:val="24"/>
        </w:rPr>
        <w:t>Source:</w:t>
      </w:r>
      <w:r w:rsidRPr="002D2875">
        <w:rPr>
          <w:rFonts w:asciiTheme="majorBidi" w:hAnsiTheme="majorBidi" w:cstheme="majorBidi"/>
          <w:sz w:val="24"/>
        </w:rPr>
        <w:t xml:space="preserve"> </w:t>
      </w:r>
      <w:r w:rsidRPr="002D2875">
        <w:rPr>
          <w:rFonts w:asciiTheme="majorBidi" w:hAnsiTheme="majorBidi" w:cstheme="majorBidi"/>
          <w:i/>
          <w:iCs/>
          <w:sz w:val="24"/>
        </w:rPr>
        <w:t>the table from the researcher's work based on the analysis of the weather maps for the pressure level (500 millibars) published on the Internet on the site:</w:t>
      </w:r>
    </w:p>
    <w:p w14:paraId="4139AC87" w14:textId="77777777" w:rsidR="002D48BC" w:rsidRPr="002D2875" w:rsidRDefault="00000000" w:rsidP="002D2875">
      <w:pPr>
        <w:tabs>
          <w:tab w:val="left" w:pos="2861"/>
        </w:tabs>
        <w:spacing w:before="0" w:after="240" w:line="240" w:lineRule="auto"/>
        <w:jc w:val="center"/>
        <w:rPr>
          <w:rFonts w:asciiTheme="majorBidi" w:hAnsiTheme="majorBidi" w:cstheme="majorBidi"/>
          <w:color w:val="0000FF" w:themeColor="hyperlink"/>
          <w:sz w:val="24"/>
          <w:u w:val="single"/>
        </w:rPr>
      </w:pPr>
      <w:hyperlink r:id="rId19" w:history="1">
        <w:r w:rsidR="002D48BC" w:rsidRPr="002D2875">
          <w:rPr>
            <w:rStyle w:val="Hyperlink"/>
            <w:rFonts w:asciiTheme="majorBidi" w:hAnsiTheme="majorBidi" w:cstheme="majorBidi"/>
            <w:color w:val="000000"/>
            <w:sz w:val="24"/>
          </w:rPr>
          <w:t>https://www.esrl.noaa.gov/psd/data/composites/hour</w:t>
        </w:r>
      </w:hyperlink>
    </w:p>
    <w:p w14:paraId="5C9C906E" w14:textId="77777777" w:rsidR="002D48BC" w:rsidRPr="002D2875" w:rsidRDefault="002D48BC" w:rsidP="002D2875">
      <w:pPr>
        <w:tabs>
          <w:tab w:val="left" w:pos="2861"/>
        </w:tabs>
        <w:spacing w:before="0" w:after="240" w:line="240" w:lineRule="auto"/>
        <w:ind w:firstLine="720"/>
        <w:rPr>
          <w:rFonts w:asciiTheme="majorBidi" w:hAnsiTheme="majorBidi" w:cstheme="majorBidi"/>
          <w:sz w:val="24"/>
        </w:rPr>
      </w:pPr>
      <w:r w:rsidRPr="002D2875">
        <w:rPr>
          <w:rFonts w:asciiTheme="majorBidi" w:hAnsiTheme="majorBidi" w:cstheme="majorBidi"/>
          <w:sz w:val="24"/>
        </w:rPr>
        <w:t>With a decrease in the amount of change compared to the previous months, this change did not take a different direction, but was also positive. It was recorded in the northern region (0.36+) and with its highest frequency in the second cycle (3.81) waves, and in the central region the amount of change was (0.59+) and It reached (0.68+). The third cycle accounted for the highest recurrence rate in the central and southern regions (4.18, 4.09) waves, respectively, while the first cycle is the lowest in frequency, as it reached (3.09) waves in the north and (3.0) waves in the central and (3.09) waves in the south, and map (4) shows that Iraq was affected by the transverse pattern of air waves in January.</w:t>
      </w:r>
    </w:p>
    <w:p w14:paraId="7D5DC08C" w14:textId="77777777" w:rsidR="002D48BC" w:rsidRPr="002D2875" w:rsidRDefault="002D48BC" w:rsidP="002D48BC">
      <w:pPr>
        <w:tabs>
          <w:tab w:val="left" w:pos="2861"/>
        </w:tabs>
        <w:spacing w:before="0" w:after="0" w:line="240" w:lineRule="auto"/>
        <w:rPr>
          <w:rFonts w:asciiTheme="majorBidi" w:hAnsiTheme="majorBidi" w:cstheme="majorBidi"/>
          <w:i/>
          <w:iCs/>
          <w:sz w:val="24"/>
        </w:rPr>
      </w:pPr>
      <w:r w:rsidRPr="002D2875">
        <w:rPr>
          <w:rFonts w:asciiTheme="majorBidi" w:hAnsiTheme="majorBidi" w:cstheme="majorBidi"/>
          <w:b/>
          <w:bCs/>
          <w:sz w:val="24"/>
        </w:rPr>
        <w:t>Figure (4)</w:t>
      </w:r>
      <w:r w:rsidRPr="002D2875">
        <w:rPr>
          <w:rFonts w:asciiTheme="majorBidi" w:hAnsiTheme="majorBidi" w:cstheme="majorBidi"/>
          <w:sz w:val="24"/>
        </w:rPr>
        <w:t xml:space="preserve"> </w:t>
      </w:r>
      <w:r w:rsidRPr="002D2875">
        <w:rPr>
          <w:rFonts w:asciiTheme="majorBidi" w:hAnsiTheme="majorBidi" w:cstheme="majorBidi"/>
          <w:i/>
          <w:iCs/>
          <w:sz w:val="24"/>
        </w:rPr>
        <w:t>The frequency and trend of transverse air waves in January for the climatic cycles (2010/2021-1990/2001-1950/1961) for the observation (12z)</w:t>
      </w:r>
    </w:p>
    <w:p w14:paraId="10B0ACFA" w14:textId="1C1C9518" w:rsidR="002D48BC" w:rsidRPr="002D2875" w:rsidRDefault="002D48BC" w:rsidP="002D48BC">
      <w:pPr>
        <w:tabs>
          <w:tab w:val="left" w:pos="2861"/>
        </w:tabs>
        <w:spacing w:before="0" w:after="0" w:line="240" w:lineRule="auto"/>
        <w:rPr>
          <w:rFonts w:asciiTheme="majorBidi" w:hAnsiTheme="majorBidi" w:cstheme="majorBidi"/>
          <w:sz w:val="24"/>
        </w:rPr>
      </w:pPr>
      <w:r w:rsidRPr="002D2875">
        <w:rPr>
          <w:rFonts w:asciiTheme="majorBidi" w:hAnsiTheme="majorBidi" w:cstheme="majorBidi"/>
          <w:noProof/>
          <w:sz w:val="24"/>
          <w:lang w:eastAsia="en-US"/>
        </w:rPr>
        <w:drawing>
          <wp:anchor distT="0" distB="0" distL="114300" distR="114300" simplePos="0" relativeHeight="251662336" behindDoc="0" locked="0" layoutInCell="1" allowOverlap="1" wp14:anchorId="09CFC658" wp14:editId="1C7F03D4">
            <wp:simplePos x="0" y="0"/>
            <wp:positionH relativeFrom="column">
              <wp:posOffset>47625</wp:posOffset>
            </wp:positionH>
            <wp:positionV relativeFrom="paragraph">
              <wp:posOffset>29845</wp:posOffset>
            </wp:positionV>
            <wp:extent cx="5616575" cy="1695450"/>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7628" cy="1695768"/>
                    </a:xfrm>
                    <a:prstGeom prst="rect">
                      <a:avLst/>
                    </a:prstGeom>
                    <a:noFill/>
                  </pic:spPr>
                </pic:pic>
              </a:graphicData>
            </a:graphic>
            <wp14:sizeRelH relativeFrom="page">
              <wp14:pctWidth>0</wp14:pctWidth>
            </wp14:sizeRelH>
            <wp14:sizeRelV relativeFrom="page">
              <wp14:pctHeight>0</wp14:pctHeight>
            </wp14:sizeRelV>
          </wp:anchor>
        </w:drawing>
      </w:r>
    </w:p>
    <w:p w14:paraId="64E8BEDF" w14:textId="77777777" w:rsidR="002D48BC" w:rsidRPr="002D2875" w:rsidRDefault="002D48BC" w:rsidP="002D48BC">
      <w:pPr>
        <w:spacing w:before="0" w:after="0" w:line="240" w:lineRule="auto"/>
        <w:rPr>
          <w:rFonts w:asciiTheme="majorBidi" w:hAnsiTheme="majorBidi" w:cstheme="majorBidi"/>
          <w:sz w:val="24"/>
        </w:rPr>
      </w:pPr>
    </w:p>
    <w:p w14:paraId="4FEF58DD" w14:textId="77777777" w:rsidR="002D48BC" w:rsidRPr="002D2875" w:rsidRDefault="002D48BC" w:rsidP="002D48BC">
      <w:pPr>
        <w:spacing w:before="0" w:after="0" w:line="240" w:lineRule="auto"/>
        <w:rPr>
          <w:rFonts w:asciiTheme="majorBidi" w:hAnsiTheme="majorBidi" w:cstheme="majorBidi"/>
          <w:sz w:val="24"/>
        </w:rPr>
      </w:pPr>
    </w:p>
    <w:p w14:paraId="2C30E6AF" w14:textId="77777777" w:rsidR="002D48BC" w:rsidRPr="002D2875" w:rsidRDefault="002D48BC" w:rsidP="002D48BC">
      <w:pPr>
        <w:spacing w:before="0" w:after="0" w:line="240" w:lineRule="auto"/>
        <w:rPr>
          <w:rFonts w:asciiTheme="majorBidi" w:hAnsiTheme="majorBidi" w:cstheme="majorBidi"/>
          <w:sz w:val="24"/>
        </w:rPr>
      </w:pPr>
    </w:p>
    <w:p w14:paraId="6B0E9D97" w14:textId="77777777" w:rsidR="002D48BC" w:rsidRPr="002D2875" w:rsidRDefault="002D48BC" w:rsidP="002D48BC">
      <w:pPr>
        <w:spacing w:before="0" w:after="0" w:line="240" w:lineRule="auto"/>
        <w:rPr>
          <w:rFonts w:asciiTheme="majorBidi" w:hAnsiTheme="majorBidi" w:cstheme="majorBidi"/>
          <w:sz w:val="24"/>
        </w:rPr>
      </w:pPr>
    </w:p>
    <w:p w14:paraId="2AC097C7" w14:textId="77777777" w:rsidR="002D48BC" w:rsidRPr="002D2875" w:rsidRDefault="002D48BC" w:rsidP="002D48BC">
      <w:pPr>
        <w:spacing w:before="0" w:after="0" w:line="240" w:lineRule="auto"/>
        <w:rPr>
          <w:rFonts w:asciiTheme="majorBidi" w:hAnsiTheme="majorBidi" w:cstheme="majorBidi"/>
          <w:sz w:val="24"/>
        </w:rPr>
      </w:pPr>
    </w:p>
    <w:p w14:paraId="398B72C1" w14:textId="77777777" w:rsidR="002D48BC" w:rsidRPr="002D2875" w:rsidRDefault="002D48BC" w:rsidP="002D48BC">
      <w:pPr>
        <w:spacing w:before="0" w:after="0" w:line="240" w:lineRule="auto"/>
        <w:rPr>
          <w:rFonts w:asciiTheme="majorBidi" w:hAnsiTheme="majorBidi" w:cstheme="majorBidi"/>
          <w:sz w:val="24"/>
        </w:rPr>
      </w:pPr>
    </w:p>
    <w:p w14:paraId="35BE1833" w14:textId="77777777" w:rsidR="002D48BC" w:rsidRPr="002D2875" w:rsidRDefault="002D48BC" w:rsidP="002D48BC">
      <w:pPr>
        <w:spacing w:before="0" w:after="0" w:line="240" w:lineRule="auto"/>
        <w:rPr>
          <w:rFonts w:asciiTheme="majorBidi" w:hAnsiTheme="majorBidi" w:cstheme="majorBidi"/>
          <w:sz w:val="24"/>
        </w:rPr>
      </w:pPr>
    </w:p>
    <w:p w14:paraId="58B33E4F" w14:textId="77777777" w:rsidR="002D48BC" w:rsidRPr="002D2875" w:rsidRDefault="002D48BC" w:rsidP="002D48BC">
      <w:pPr>
        <w:spacing w:before="0" w:after="0" w:line="240" w:lineRule="auto"/>
        <w:rPr>
          <w:rFonts w:asciiTheme="majorBidi" w:hAnsiTheme="majorBidi" w:cstheme="majorBidi"/>
          <w:sz w:val="24"/>
        </w:rPr>
      </w:pPr>
    </w:p>
    <w:p w14:paraId="6F6A381C" w14:textId="776C0B7D" w:rsidR="002D48BC" w:rsidRPr="002D2875" w:rsidRDefault="002D48BC" w:rsidP="002D2875">
      <w:pPr>
        <w:spacing w:before="0" w:after="0" w:line="240" w:lineRule="auto"/>
        <w:jc w:val="center"/>
        <w:rPr>
          <w:rFonts w:asciiTheme="majorBidi" w:hAnsiTheme="majorBidi" w:cstheme="majorBidi"/>
          <w:sz w:val="24"/>
        </w:rPr>
      </w:pPr>
      <w:r w:rsidRPr="002D2875">
        <w:rPr>
          <w:rFonts w:asciiTheme="majorBidi" w:hAnsiTheme="majorBidi" w:cstheme="majorBidi"/>
          <w:noProof/>
          <w:sz w:val="24"/>
          <w:lang w:eastAsia="en-US"/>
        </w:rPr>
        <w:lastRenderedPageBreak/>
        <w:drawing>
          <wp:inline distT="0" distB="0" distL="0" distR="0" wp14:anchorId="6D1F04B3" wp14:editId="3DD9FEBE">
            <wp:extent cx="5553075" cy="1981200"/>
            <wp:effectExtent l="95250" t="95250" r="104775" b="95250"/>
            <wp:docPr id="4" name="Picture 4"/>
            <wp:cNvGraphicFramePr/>
            <a:graphic xmlns:a="http://schemas.openxmlformats.org/drawingml/2006/main">
              <a:graphicData uri="http://schemas.openxmlformats.org/drawingml/2006/picture">
                <pic:pic xmlns:pic="http://schemas.openxmlformats.org/drawingml/2006/picture">
                  <pic:nvPicPr>
                    <pic:cNvPr id="1" name="صورة 1"/>
                    <pic:cNvPicPr/>
                  </pic:nvPicPr>
                  <pic:blipFill>
                    <a:blip r:embed="rId21">
                      <a:extLst>
                        <a:ext uri="{28A0092B-C50C-407E-A947-70E740481C1C}">
                          <a14:useLocalDpi xmlns:a14="http://schemas.microsoft.com/office/drawing/2010/main" val="0"/>
                        </a:ext>
                      </a:extLst>
                    </a:blip>
                    <a:stretch>
                      <a:fillRect/>
                    </a:stretch>
                  </pic:blipFill>
                  <pic:spPr>
                    <a:xfrm>
                      <a:off x="0" y="0"/>
                      <a:ext cx="5373379" cy="1917089"/>
                    </a:xfrm>
                    <a:prstGeom prst="rect">
                      <a:avLst/>
                    </a:prstGeom>
                    <a:ln w="88900" cap="sq" cmpd="thickThin">
                      <a:solidFill>
                        <a:srgbClr val="000000"/>
                      </a:solidFill>
                      <a:prstDash val="solid"/>
                      <a:miter lim="800000"/>
                      <a:headEnd/>
                      <a:tailEnd/>
                    </a:ln>
                    <a:effectLst>
                      <a:innerShdw blurRad="76200">
                        <a:srgbClr val="000000"/>
                      </a:innerShdw>
                    </a:effectLst>
                  </pic:spPr>
                </pic:pic>
              </a:graphicData>
            </a:graphic>
          </wp:inline>
        </w:drawing>
      </w:r>
    </w:p>
    <w:p w14:paraId="58F77B16" w14:textId="77777777" w:rsidR="002D48BC" w:rsidRPr="002D2875" w:rsidRDefault="002D48BC" w:rsidP="002D2875">
      <w:pPr>
        <w:tabs>
          <w:tab w:val="left" w:pos="2674"/>
        </w:tabs>
        <w:spacing w:before="0" w:after="240" w:line="240" w:lineRule="auto"/>
        <w:jc w:val="center"/>
        <w:rPr>
          <w:rStyle w:val="Hyperlink"/>
          <w:rFonts w:asciiTheme="majorBidi" w:hAnsiTheme="majorBidi" w:cstheme="majorBidi"/>
          <w:color w:val="000000"/>
          <w:sz w:val="24"/>
        </w:rPr>
      </w:pPr>
      <w:r w:rsidRPr="002D2875">
        <w:rPr>
          <w:rFonts w:asciiTheme="majorBidi" w:hAnsiTheme="majorBidi" w:cstheme="majorBidi"/>
          <w:b/>
          <w:bCs/>
          <w:sz w:val="24"/>
        </w:rPr>
        <w:t>Source:</w:t>
      </w:r>
      <w:r w:rsidRPr="002D2875">
        <w:rPr>
          <w:rFonts w:asciiTheme="majorBidi" w:hAnsiTheme="majorBidi" w:cstheme="majorBidi"/>
          <w:sz w:val="24"/>
        </w:rPr>
        <w:t xml:space="preserve"> </w:t>
      </w:r>
      <w:hyperlink r:id="rId22" w:history="1">
        <w:r w:rsidRPr="002D2875">
          <w:rPr>
            <w:rStyle w:val="Hyperlink"/>
            <w:rFonts w:asciiTheme="majorBidi" w:hAnsiTheme="majorBidi" w:cstheme="majorBidi"/>
            <w:color w:val="000000"/>
            <w:sz w:val="24"/>
          </w:rPr>
          <w:t>https://www.esrl.noaa.gov/psd/data/composites/houhr</w:t>
        </w:r>
      </w:hyperlink>
    </w:p>
    <w:p w14:paraId="2939F102" w14:textId="77777777" w:rsidR="002D48BC" w:rsidRPr="002D2875" w:rsidRDefault="002D48BC" w:rsidP="002D48BC">
      <w:pPr>
        <w:tabs>
          <w:tab w:val="left" w:pos="2674"/>
        </w:tabs>
        <w:spacing w:before="0" w:after="0" w:line="240" w:lineRule="auto"/>
        <w:rPr>
          <w:rFonts w:asciiTheme="majorBidi" w:hAnsiTheme="majorBidi" w:cstheme="majorBidi"/>
          <w:b/>
          <w:bCs/>
          <w:i/>
          <w:iCs/>
          <w:sz w:val="24"/>
        </w:rPr>
      </w:pPr>
      <w:r w:rsidRPr="002D2875">
        <w:rPr>
          <w:rFonts w:asciiTheme="majorBidi" w:hAnsiTheme="majorBidi" w:cstheme="majorBidi"/>
          <w:b/>
          <w:bCs/>
          <w:i/>
          <w:iCs/>
          <w:sz w:val="24"/>
        </w:rPr>
        <w:t>6- February:</w:t>
      </w:r>
    </w:p>
    <w:p w14:paraId="2EDF906D" w14:textId="77777777" w:rsidR="002D48BC" w:rsidRPr="002D2875" w:rsidRDefault="002D48BC" w:rsidP="002D2875">
      <w:pPr>
        <w:tabs>
          <w:tab w:val="left" w:pos="2674"/>
        </w:tabs>
        <w:spacing w:before="0" w:after="240" w:line="240" w:lineRule="auto"/>
        <w:ind w:firstLine="720"/>
        <w:rPr>
          <w:rFonts w:asciiTheme="majorBidi" w:hAnsiTheme="majorBidi" w:cstheme="majorBidi"/>
          <w:sz w:val="24"/>
        </w:rPr>
      </w:pPr>
      <w:r w:rsidRPr="002D2875">
        <w:rPr>
          <w:rFonts w:asciiTheme="majorBidi" w:hAnsiTheme="majorBidi" w:cstheme="majorBidi"/>
          <w:sz w:val="24"/>
        </w:rPr>
        <w:t>The transverse air waves tended to increase in frequency in February during the night observations compared to what was recorded in January, because any decline in the polar air flow from the north leads to a weakening of the effect of the groove pattern of the upper air waves (Al-</w:t>
      </w:r>
      <w:proofErr w:type="spellStart"/>
      <w:r w:rsidRPr="002D2875">
        <w:rPr>
          <w:rFonts w:asciiTheme="majorBidi" w:hAnsiTheme="majorBidi" w:cstheme="majorBidi"/>
          <w:sz w:val="24"/>
        </w:rPr>
        <w:t>Jourani</w:t>
      </w:r>
      <w:proofErr w:type="spellEnd"/>
      <w:r w:rsidRPr="002D2875">
        <w:rPr>
          <w:rFonts w:asciiTheme="majorBidi" w:hAnsiTheme="majorBidi" w:cstheme="majorBidi"/>
          <w:sz w:val="24"/>
        </w:rPr>
        <w:t xml:space="preserve"> / 2013 / p. 113), and the tropical effects Which appear at the level of 500 millibars did not take its normal position, as its movement is often oscillating during this month between advance and retreat, which gives way to the emergence of transverse waves (Al-</w:t>
      </w:r>
      <w:proofErr w:type="spellStart"/>
      <w:r w:rsidRPr="002D2875">
        <w:rPr>
          <w:rFonts w:asciiTheme="majorBidi" w:hAnsiTheme="majorBidi" w:cstheme="majorBidi"/>
          <w:sz w:val="24"/>
        </w:rPr>
        <w:t>Husseinawi</w:t>
      </w:r>
      <w:proofErr w:type="spellEnd"/>
      <w:r w:rsidRPr="002D2875">
        <w:rPr>
          <w:rFonts w:asciiTheme="majorBidi" w:hAnsiTheme="majorBidi" w:cstheme="majorBidi"/>
          <w:sz w:val="24"/>
        </w:rPr>
        <w:t xml:space="preserve"> / 2010 / p. 172). Map (5).</w:t>
      </w:r>
    </w:p>
    <w:p w14:paraId="51B47000" w14:textId="77777777" w:rsidR="002D48BC" w:rsidRPr="002D2875" w:rsidRDefault="002D48BC" w:rsidP="002D2875">
      <w:pPr>
        <w:tabs>
          <w:tab w:val="left" w:pos="2674"/>
        </w:tabs>
        <w:spacing w:before="0" w:after="240" w:line="240" w:lineRule="auto"/>
        <w:ind w:firstLine="720"/>
        <w:rPr>
          <w:rFonts w:asciiTheme="majorBidi" w:hAnsiTheme="majorBidi" w:cstheme="majorBidi"/>
          <w:sz w:val="24"/>
        </w:rPr>
      </w:pPr>
      <w:r w:rsidRPr="002D2875">
        <w:rPr>
          <w:rFonts w:asciiTheme="majorBidi" w:hAnsiTheme="majorBidi" w:cstheme="majorBidi"/>
          <w:sz w:val="24"/>
        </w:rPr>
        <w:t>Accordingly, the northern region took a positive trend in changing its frequency in the night observations, Table (5) and Figure (5), as it reached (1.82 +). The positive trend is divided into the central and southern regions by an amount of change (1.77 + 1.27), respectively. Recurrence rates among the climatic cycles, as it recorded (5.09) waves in the northern region, (4.81) waves in the central region, and (4.54) waves in the southern region, while the frequency of transverse air waves was the lowest in the first cycle (3.18, 2.72, 2.45) waves in Northern, central and southern Iraq</w:t>
      </w:r>
    </w:p>
    <w:p w14:paraId="12399801" w14:textId="77777777" w:rsidR="002D48BC" w:rsidRPr="002D2875" w:rsidRDefault="002D48BC" w:rsidP="002D48BC">
      <w:pPr>
        <w:tabs>
          <w:tab w:val="left" w:pos="2674"/>
        </w:tabs>
        <w:spacing w:before="0" w:after="0" w:line="240" w:lineRule="auto"/>
        <w:rPr>
          <w:rFonts w:asciiTheme="majorBidi" w:hAnsiTheme="majorBidi" w:cstheme="majorBidi"/>
          <w:sz w:val="24"/>
        </w:rPr>
      </w:pPr>
      <w:r w:rsidRPr="002D2875">
        <w:rPr>
          <w:rFonts w:asciiTheme="majorBidi" w:hAnsiTheme="majorBidi" w:cstheme="majorBidi"/>
          <w:b/>
          <w:bCs/>
          <w:sz w:val="24"/>
        </w:rPr>
        <w:t>Table (5)</w:t>
      </w:r>
      <w:r w:rsidRPr="002D2875">
        <w:rPr>
          <w:rFonts w:asciiTheme="majorBidi" w:hAnsiTheme="majorBidi" w:cstheme="majorBidi"/>
          <w:sz w:val="24"/>
        </w:rPr>
        <w:t xml:space="preserve"> </w:t>
      </w:r>
      <w:r w:rsidRPr="002D2875">
        <w:rPr>
          <w:rFonts w:asciiTheme="majorBidi" w:hAnsiTheme="majorBidi" w:cstheme="majorBidi"/>
          <w:i/>
          <w:iCs/>
          <w:sz w:val="24"/>
        </w:rPr>
        <w:t>The average frequency of transverse air waves in February for the climatic cycles (1961/2001-1950/2010/2021-2010/2021) for the observation (00z)</w:t>
      </w:r>
    </w:p>
    <w:tbl>
      <w:tblPr>
        <w:tblStyle w:val="TableGrid"/>
        <w:tblW w:w="5000" w:type="pct"/>
        <w:jc w:val="center"/>
        <w:tblBorders>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52"/>
        <w:gridCol w:w="2117"/>
        <w:gridCol w:w="1964"/>
        <w:gridCol w:w="2193"/>
      </w:tblGrid>
      <w:tr w:rsidR="002D2875" w:rsidRPr="002D2875" w14:paraId="387BDA5E" w14:textId="77777777" w:rsidTr="002D2875">
        <w:trPr>
          <w:cantSplit/>
          <w:jc w:val="center"/>
        </w:trPr>
        <w:tc>
          <w:tcPr>
            <w:tcW w:w="1524" w:type="pct"/>
            <w:tcBorders>
              <w:bottom w:val="single" w:sz="4" w:space="0" w:color="auto"/>
            </w:tcBorders>
            <w:vAlign w:val="center"/>
            <w:hideMark/>
          </w:tcPr>
          <w:p w14:paraId="46891656" w14:textId="77777777" w:rsidR="002D48BC" w:rsidRPr="002D2875" w:rsidRDefault="002D48BC" w:rsidP="002D2875">
            <w:pPr>
              <w:bidi/>
              <w:spacing w:before="0" w:after="0" w:line="240" w:lineRule="auto"/>
              <w:jc w:val="center"/>
              <w:rPr>
                <w:rFonts w:asciiTheme="majorBidi" w:hAnsiTheme="majorBidi" w:cstheme="majorBidi"/>
                <w:b/>
                <w:bCs/>
                <w:color w:val="000000" w:themeColor="text1"/>
                <w:sz w:val="24"/>
              </w:rPr>
            </w:pPr>
            <w:r w:rsidRPr="002D2875">
              <w:rPr>
                <w:rFonts w:asciiTheme="majorBidi" w:hAnsiTheme="majorBidi" w:cstheme="majorBidi"/>
                <w:b/>
                <w:bCs/>
                <w:color w:val="000000" w:themeColor="text1"/>
                <w:sz w:val="24"/>
              </w:rPr>
              <w:t>climatic cycles</w:t>
            </w:r>
          </w:p>
        </w:tc>
        <w:tc>
          <w:tcPr>
            <w:tcW w:w="1172" w:type="pct"/>
            <w:tcBorders>
              <w:bottom w:val="single" w:sz="4" w:space="0" w:color="auto"/>
            </w:tcBorders>
            <w:vAlign w:val="center"/>
            <w:hideMark/>
          </w:tcPr>
          <w:p w14:paraId="142AAF05" w14:textId="77777777" w:rsidR="002D48BC" w:rsidRPr="002D2875" w:rsidRDefault="002D48BC" w:rsidP="002D2875">
            <w:pPr>
              <w:bidi/>
              <w:spacing w:before="0" w:after="0" w:line="240" w:lineRule="auto"/>
              <w:jc w:val="center"/>
              <w:rPr>
                <w:rFonts w:asciiTheme="majorBidi" w:hAnsiTheme="majorBidi" w:cstheme="majorBidi"/>
                <w:b/>
                <w:bCs/>
                <w:color w:val="000000" w:themeColor="text1"/>
                <w:sz w:val="24"/>
                <w:rtl/>
              </w:rPr>
            </w:pPr>
            <w:r w:rsidRPr="002D2875">
              <w:rPr>
                <w:rFonts w:asciiTheme="majorBidi" w:hAnsiTheme="majorBidi" w:cstheme="majorBidi"/>
                <w:b/>
                <w:bCs/>
                <w:color w:val="000000" w:themeColor="text1"/>
                <w:sz w:val="24"/>
              </w:rPr>
              <w:t>northern area</w:t>
            </w:r>
          </w:p>
        </w:tc>
        <w:tc>
          <w:tcPr>
            <w:tcW w:w="1088" w:type="pct"/>
            <w:tcBorders>
              <w:bottom w:val="single" w:sz="4" w:space="0" w:color="auto"/>
            </w:tcBorders>
            <w:vAlign w:val="center"/>
            <w:hideMark/>
          </w:tcPr>
          <w:p w14:paraId="44891B1F" w14:textId="77777777" w:rsidR="002D48BC" w:rsidRPr="002D2875" w:rsidRDefault="002D48BC" w:rsidP="002D2875">
            <w:pPr>
              <w:bidi/>
              <w:spacing w:before="0" w:after="0" w:line="240" w:lineRule="auto"/>
              <w:jc w:val="center"/>
              <w:rPr>
                <w:rFonts w:asciiTheme="majorBidi" w:hAnsiTheme="majorBidi" w:cstheme="majorBidi"/>
                <w:b/>
                <w:bCs/>
                <w:color w:val="000000" w:themeColor="text1"/>
                <w:sz w:val="24"/>
                <w:rtl/>
              </w:rPr>
            </w:pPr>
            <w:r w:rsidRPr="002D2875">
              <w:rPr>
                <w:rFonts w:asciiTheme="majorBidi" w:hAnsiTheme="majorBidi" w:cstheme="majorBidi"/>
                <w:b/>
                <w:bCs/>
                <w:color w:val="000000" w:themeColor="text1"/>
                <w:sz w:val="24"/>
              </w:rPr>
              <w:t>Central area</w:t>
            </w:r>
          </w:p>
        </w:tc>
        <w:tc>
          <w:tcPr>
            <w:tcW w:w="1215" w:type="pct"/>
            <w:tcBorders>
              <w:bottom w:val="single" w:sz="4" w:space="0" w:color="auto"/>
            </w:tcBorders>
            <w:vAlign w:val="center"/>
            <w:hideMark/>
          </w:tcPr>
          <w:p w14:paraId="5AE258F7" w14:textId="77777777" w:rsidR="002D48BC" w:rsidRPr="002D2875" w:rsidRDefault="002D48BC" w:rsidP="002D2875">
            <w:pPr>
              <w:bidi/>
              <w:spacing w:before="0" w:after="0" w:line="240" w:lineRule="auto"/>
              <w:jc w:val="center"/>
              <w:rPr>
                <w:rFonts w:asciiTheme="majorBidi" w:hAnsiTheme="majorBidi" w:cstheme="majorBidi"/>
                <w:b/>
                <w:bCs/>
                <w:color w:val="000000" w:themeColor="text1"/>
                <w:sz w:val="24"/>
                <w:rtl/>
              </w:rPr>
            </w:pPr>
            <w:r w:rsidRPr="002D2875">
              <w:rPr>
                <w:rFonts w:asciiTheme="majorBidi" w:hAnsiTheme="majorBidi" w:cstheme="majorBidi"/>
                <w:b/>
                <w:bCs/>
                <w:color w:val="000000" w:themeColor="text1"/>
                <w:sz w:val="24"/>
              </w:rPr>
              <w:t>Southern area</w:t>
            </w:r>
          </w:p>
        </w:tc>
      </w:tr>
      <w:tr w:rsidR="002D2875" w:rsidRPr="002D2875" w14:paraId="7117177A" w14:textId="77777777" w:rsidTr="002D2875">
        <w:trPr>
          <w:cantSplit/>
          <w:jc w:val="center"/>
        </w:trPr>
        <w:tc>
          <w:tcPr>
            <w:tcW w:w="1524" w:type="pct"/>
            <w:tcBorders>
              <w:top w:val="single" w:sz="4" w:space="0" w:color="auto"/>
              <w:bottom w:val="nil"/>
            </w:tcBorders>
            <w:vAlign w:val="center"/>
            <w:hideMark/>
          </w:tcPr>
          <w:p w14:paraId="02750B70" w14:textId="77777777" w:rsidR="002D48BC" w:rsidRPr="002D2875" w:rsidRDefault="002D48BC" w:rsidP="002D2875">
            <w:pPr>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1950-1961</w:t>
            </w:r>
          </w:p>
        </w:tc>
        <w:tc>
          <w:tcPr>
            <w:tcW w:w="1172" w:type="pct"/>
            <w:tcBorders>
              <w:top w:val="single" w:sz="4" w:space="0" w:color="auto"/>
              <w:bottom w:val="nil"/>
            </w:tcBorders>
            <w:vAlign w:val="center"/>
            <w:hideMark/>
          </w:tcPr>
          <w:p w14:paraId="5F447F82" w14:textId="77777777" w:rsidR="002D48BC" w:rsidRPr="002D2875" w:rsidRDefault="002D48BC" w:rsidP="002D2875">
            <w:pPr>
              <w:tabs>
                <w:tab w:val="left" w:pos="2587"/>
              </w:tabs>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2.54</w:t>
            </w:r>
          </w:p>
        </w:tc>
        <w:tc>
          <w:tcPr>
            <w:tcW w:w="1088" w:type="pct"/>
            <w:tcBorders>
              <w:top w:val="single" w:sz="4" w:space="0" w:color="auto"/>
              <w:bottom w:val="nil"/>
            </w:tcBorders>
            <w:vAlign w:val="center"/>
            <w:hideMark/>
          </w:tcPr>
          <w:p w14:paraId="61DC846E" w14:textId="77777777" w:rsidR="002D48BC" w:rsidRPr="002D2875" w:rsidRDefault="002D48BC" w:rsidP="002D2875">
            <w:pPr>
              <w:tabs>
                <w:tab w:val="left" w:pos="2587"/>
              </w:tabs>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2.72</w:t>
            </w:r>
          </w:p>
        </w:tc>
        <w:tc>
          <w:tcPr>
            <w:tcW w:w="1215" w:type="pct"/>
            <w:tcBorders>
              <w:top w:val="single" w:sz="4" w:space="0" w:color="auto"/>
              <w:bottom w:val="nil"/>
            </w:tcBorders>
            <w:vAlign w:val="center"/>
            <w:hideMark/>
          </w:tcPr>
          <w:p w14:paraId="63D15783" w14:textId="77777777" w:rsidR="002D48BC" w:rsidRPr="002D2875" w:rsidRDefault="002D48BC" w:rsidP="002D2875">
            <w:pPr>
              <w:tabs>
                <w:tab w:val="left" w:pos="2587"/>
              </w:tabs>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3.18</w:t>
            </w:r>
          </w:p>
        </w:tc>
      </w:tr>
      <w:tr w:rsidR="002D2875" w:rsidRPr="002D2875" w14:paraId="26902988" w14:textId="77777777" w:rsidTr="002D2875">
        <w:trPr>
          <w:cantSplit/>
          <w:jc w:val="center"/>
        </w:trPr>
        <w:tc>
          <w:tcPr>
            <w:tcW w:w="1524" w:type="pct"/>
            <w:tcBorders>
              <w:top w:val="nil"/>
            </w:tcBorders>
            <w:vAlign w:val="center"/>
            <w:hideMark/>
          </w:tcPr>
          <w:p w14:paraId="1DEC89D3" w14:textId="77777777" w:rsidR="002D48BC" w:rsidRPr="002D2875" w:rsidRDefault="002D48BC" w:rsidP="002D2875">
            <w:pPr>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1990-2001</w:t>
            </w:r>
          </w:p>
        </w:tc>
        <w:tc>
          <w:tcPr>
            <w:tcW w:w="1172" w:type="pct"/>
            <w:tcBorders>
              <w:top w:val="nil"/>
            </w:tcBorders>
            <w:vAlign w:val="center"/>
            <w:hideMark/>
          </w:tcPr>
          <w:p w14:paraId="167029B7" w14:textId="77777777" w:rsidR="002D48BC" w:rsidRPr="002D2875" w:rsidRDefault="002D48BC" w:rsidP="002D2875">
            <w:pPr>
              <w:tabs>
                <w:tab w:val="left" w:pos="2587"/>
              </w:tabs>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3.63</w:t>
            </w:r>
          </w:p>
        </w:tc>
        <w:tc>
          <w:tcPr>
            <w:tcW w:w="1088" w:type="pct"/>
            <w:tcBorders>
              <w:top w:val="nil"/>
            </w:tcBorders>
            <w:vAlign w:val="center"/>
            <w:hideMark/>
          </w:tcPr>
          <w:p w14:paraId="67FCFE96" w14:textId="77777777" w:rsidR="002D48BC" w:rsidRPr="002D2875" w:rsidRDefault="002D48BC" w:rsidP="002D2875">
            <w:pPr>
              <w:tabs>
                <w:tab w:val="left" w:pos="2587"/>
              </w:tabs>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4.18</w:t>
            </w:r>
          </w:p>
        </w:tc>
        <w:tc>
          <w:tcPr>
            <w:tcW w:w="1215" w:type="pct"/>
            <w:tcBorders>
              <w:top w:val="nil"/>
            </w:tcBorders>
            <w:vAlign w:val="center"/>
            <w:hideMark/>
          </w:tcPr>
          <w:p w14:paraId="6FBFA7AA" w14:textId="77777777" w:rsidR="002D48BC" w:rsidRPr="002D2875" w:rsidRDefault="002D48BC" w:rsidP="002D2875">
            <w:pPr>
              <w:tabs>
                <w:tab w:val="left" w:pos="2587"/>
              </w:tabs>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4.36</w:t>
            </w:r>
          </w:p>
        </w:tc>
      </w:tr>
      <w:tr w:rsidR="002D2875" w:rsidRPr="002D2875" w14:paraId="4184C60A" w14:textId="77777777" w:rsidTr="002D2875">
        <w:trPr>
          <w:cantSplit/>
          <w:jc w:val="center"/>
        </w:trPr>
        <w:tc>
          <w:tcPr>
            <w:tcW w:w="1524" w:type="pct"/>
            <w:vAlign w:val="center"/>
            <w:hideMark/>
          </w:tcPr>
          <w:p w14:paraId="03961B27" w14:textId="77777777" w:rsidR="002D48BC" w:rsidRPr="002D2875" w:rsidRDefault="002D48BC" w:rsidP="002D2875">
            <w:pPr>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2010-2021</w:t>
            </w:r>
          </w:p>
        </w:tc>
        <w:tc>
          <w:tcPr>
            <w:tcW w:w="1172" w:type="pct"/>
            <w:vAlign w:val="center"/>
            <w:hideMark/>
          </w:tcPr>
          <w:p w14:paraId="309C6B5B" w14:textId="77777777" w:rsidR="002D48BC" w:rsidRPr="002D2875" w:rsidRDefault="002D48BC" w:rsidP="002D2875">
            <w:pPr>
              <w:tabs>
                <w:tab w:val="left" w:pos="2587"/>
              </w:tabs>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5.09</w:t>
            </w:r>
          </w:p>
        </w:tc>
        <w:tc>
          <w:tcPr>
            <w:tcW w:w="1088" w:type="pct"/>
            <w:vAlign w:val="center"/>
            <w:hideMark/>
          </w:tcPr>
          <w:p w14:paraId="7BCF40C5" w14:textId="77777777" w:rsidR="002D48BC" w:rsidRPr="002D2875" w:rsidRDefault="002D48BC" w:rsidP="002D2875">
            <w:pPr>
              <w:tabs>
                <w:tab w:val="left" w:pos="2587"/>
              </w:tabs>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4.81</w:t>
            </w:r>
          </w:p>
        </w:tc>
        <w:tc>
          <w:tcPr>
            <w:tcW w:w="1215" w:type="pct"/>
            <w:vAlign w:val="center"/>
            <w:hideMark/>
          </w:tcPr>
          <w:p w14:paraId="58F4C70B" w14:textId="77777777" w:rsidR="002D48BC" w:rsidRPr="002D2875" w:rsidRDefault="002D48BC" w:rsidP="002D2875">
            <w:pPr>
              <w:tabs>
                <w:tab w:val="left" w:pos="2587"/>
              </w:tabs>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4.54</w:t>
            </w:r>
          </w:p>
        </w:tc>
      </w:tr>
      <w:tr w:rsidR="002D2875" w:rsidRPr="002D2875" w14:paraId="24242B1D" w14:textId="77777777" w:rsidTr="002D2875">
        <w:trPr>
          <w:cantSplit/>
          <w:jc w:val="center"/>
        </w:trPr>
        <w:tc>
          <w:tcPr>
            <w:tcW w:w="1524" w:type="pct"/>
            <w:vAlign w:val="center"/>
            <w:hideMark/>
          </w:tcPr>
          <w:p w14:paraId="1DAE4DB1" w14:textId="77777777" w:rsidR="002D48BC" w:rsidRPr="002D2875" w:rsidRDefault="002D48BC" w:rsidP="002D2875">
            <w:pPr>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amount of change</w:t>
            </w:r>
          </w:p>
        </w:tc>
        <w:tc>
          <w:tcPr>
            <w:tcW w:w="1172" w:type="pct"/>
            <w:vAlign w:val="center"/>
            <w:hideMark/>
          </w:tcPr>
          <w:p w14:paraId="42E753E5" w14:textId="77777777" w:rsidR="002D48BC" w:rsidRPr="002D2875" w:rsidRDefault="002D48BC" w:rsidP="002D2875">
            <w:pPr>
              <w:tabs>
                <w:tab w:val="left" w:pos="2587"/>
              </w:tabs>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1.82</w:t>
            </w:r>
            <w:r w:rsidRPr="002D2875">
              <w:rPr>
                <w:rFonts w:asciiTheme="majorBidi" w:hAnsiTheme="majorBidi" w:cstheme="majorBidi"/>
                <w:color w:val="000000" w:themeColor="text1"/>
                <w:sz w:val="24"/>
                <w:rtl/>
              </w:rPr>
              <w:t>+</w:t>
            </w:r>
          </w:p>
        </w:tc>
        <w:tc>
          <w:tcPr>
            <w:tcW w:w="1088" w:type="pct"/>
            <w:vAlign w:val="center"/>
            <w:hideMark/>
          </w:tcPr>
          <w:p w14:paraId="3F8A54CE" w14:textId="77777777" w:rsidR="002D48BC" w:rsidRPr="002D2875" w:rsidRDefault="002D48BC" w:rsidP="002D2875">
            <w:pPr>
              <w:tabs>
                <w:tab w:val="left" w:pos="2587"/>
              </w:tabs>
              <w:bidi/>
              <w:spacing w:before="0" w:after="0" w:line="240" w:lineRule="auto"/>
              <w:jc w:val="center"/>
              <w:rPr>
                <w:rFonts w:asciiTheme="majorBidi" w:hAnsiTheme="majorBidi" w:cstheme="majorBidi"/>
                <w:color w:val="000000" w:themeColor="text1"/>
                <w:sz w:val="24"/>
              </w:rPr>
            </w:pPr>
            <w:r w:rsidRPr="002D2875">
              <w:rPr>
                <w:rFonts w:asciiTheme="majorBidi" w:hAnsiTheme="majorBidi" w:cstheme="majorBidi"/>
                <w:color w:val="000000" w:themeColor="text1"/>
                <w:sz w:val="24"/>
              </w:rPr>
              <w:t>1.77</w:t>
            </w:r>
            <w:r w:rsidRPr="002D2875">
              <w:rPr>
                <w:rFonts w:asciiTheme="majorBidi" w:hAnsiTheme="majorBidi" w:cstheme="majorBidi"/>
                <w:color w:val="000000" w:themeColor="text1"/>
                <w:sz w:val="24"/>
                <w:rtl/>
              </w:rPr>
              <w:t>+</w:t>
            </w:r>
          </w:p>
        </w:tc>
        <w:tc>
          <w:tcPr>
            <w:tcW w:w="1215" w:type="pct"/>
            <w:vAlign w:val="center"/>
            <w:hideMark/>
          </w:tcPr>
          <w:p w14:paraId="38E429CB" w14:textId="77777777" w:rsidR="002D48BC" w:rsidRPr="002D2875" w:rsidRDefault="002D48BC" w:rsidP="002D2875">
            <w:pPr>
              <w:tabs>
                <w:tab w:val="left" w:pos="2587"/>
              </w:tabs>
              <w:bidi/>
              <w:spacing w:before="0" w:after="0" w:line="240" w:lineRule="auto"/>
              <w:jc w:val="center"/>
              <w:rPr>
                <w:rFonts w:asciiTheme="majorBidi" w:hAnsiTheme="majorBidi" w:cstheme="majorBidi"/>
                <w:color w:val="000000" w:themeColor="text1"/>
                <w:sz w:val="24"/>
              </w:rPr>
            </w:pPr>
            <w:r w:rsidRPr="002D2875">
              <w:rPr>
                <w:rFonts w:asciiTheme="majorBidi" w:hAnsiTheme="majorBidi" w:cstheme="majorBidi"/>
                <w:color w:val="000000" w:themeColor="text1"/>
                <w:sz w:val="24"/>
              </w:rPr>
              <w:t>1.27</w:t>
            </w:r>
            <w:r w:rsidRPr="002D2875">
              <w:rPr>
                <w:rFonts w:asciiTheme="majorBidi" w:hAnsiTheme="majorBidi" w:cstheme="majorBidi"/>
                <w:color w:val="000000" w:themeColor="text1"/>
                <w:sz w:val="24"/>
                <w:rtl/>
              </w:rPr>
              <w:t>+</w:t>
            </w:r>
          </w:p>
        </w:tc>
      </w:tr>
    </w:tbl>
    <w:p w14:paraId="1A96AD43" w14:textId="77777777" w:rsidR="002D48BC" w:rsidRPr="002D2875" w:rsidRDefault="002D48BC" w:rsidP="002D2875">
      <w:pPr>
        <w:tabs>
          <w:tab w:val="left" w:pos="2674"/>
        </w:tabs>
        <w:spacing w:before="0" w:after="0" w:line="240" w:lineRule="auto"/>
        <w:jc w:val="center"/>
        <w:rPr>
          <w:rFonts w:asciiTheme="majorBidi" w:hAnsiTheme="majorBidi" w:cstheme="majorBidi"/>
          <w:i/>
          <w:iCs/>
          <w:sz w:val="24"/>
        </w:rPr>
      </w:pPr>
      <w:r w:rsidRPr="002D2875">
        <w:rPr>
          <w:rFonts w:asciiTheme="majorBidi" w:hAnsiTheme="majorBidi" w:cstheme="majorBidi"/>
          <w:b/>
          <w:bCs/>
          <w:sz w:val="24"/>
        </w:rPr>
        <w:t>Source:</w:t>
      </w:r>
      <w:r w:rsidRPr="002D2875">
        <w:rPr>
          <w:rFonts w:asciiTheme="majorBidi" w:hAnsiTheme="majorBidi" w:cstheme="majorBidi"/>
          <w:sz w:val="24"/>
        </w:rPr>
        <w:t xml:space="preserve"> </w:t>
      </w:r>
      <w:r w:rsidRPr="002D2875">
        <w:rPr>
          <w:rFonts w:asciiTheme="majorBidi" w:hAnsiTheme="majorBidi" w:cstheme="majorBidi"/>
          <w:i/>
          <w:iCs/>
          <w:sz w:val="24"/>
        </w:rPr>
        <w:t>the table from the researcher's work based on the analysis of the weather maps for the pressure level (500 millibars) published on the Internet on the site:</w:t>
      </w:r>
    </w:p>
    <w:p w14:paraId="21819FE2" w14:textId="77777777" w:rsidR="002D48BC" w:rsidRPr="002D2875" w:rsidRDefault="00000000" w:rsidP="002D2875">
      <w:pPr>
        <w:spacing w:before="0" w:after="240" w:line="240" w:lineRule="auto"/>
        <w:jc w:val="center"/>
        <w:rPr>
          <w:rFonts w:asciiTheme="majorBidi" w:hAnsiTheme="majorBidi" w:cstheme="majorBidi"/>
          <w:color w:val="0000FF" w:themeColor="hyperlink"/>
          <w:sz w:val="24"/>
          <w:u w:val="single"/>
        </w:rPr>
      </w:pPr>
      <w:hyperlink r:id="rId23" w:history="1">
        <w:r w:rsidR="002D48BC" w:rsidRPr="002D2875">
          <w:rPr>
            <w:rStyle w:val="Hyperlink"/>
            <w:rFonts w:asciiTheme="majorBidi" w:hAnsiTheme="majorBidi" w:cstheme="majorBidi"/>
            <w:color w:val="000000"/>
            <w:sz w:val="24"/>
          </w:rPr>
          <w:t>https://www.esrl.noaa.gov/psd/data/composites/hour</w:t>
        </w:r>
      </w:hyperlink>
    </w:p>
    <w:p w14:paraId="04DF71F4" w14:textId="77777777" w:rsidR="002D48BC" w:rsidRPr="002D2875" w:rsidRDefault="002D48BC" w:rsidP="002D2875">
      <w:pPr>
        <w:spacing w:before="0" w:after="240" w:line="240" w:lineRule="auto"/>
        <w:ind w:firstLine="720"/>
        <w:rPr>
          <w:rFonts w:asciiTheme="majorBidi" w:hAnsiTheme="majorBidi" w:cstheme="majorBidi"/>
          <w:sz w:val="24"/>
        </w:rPr>
      </w:pPr>
      <w:r w:rsidRPr="002D2875">
        <w:rPr>
          <w:rFonts w:asciiTheme="majorBidi" w:hAnsiTheme="majorBidi" w:cstheme="majorBidi"/>
          <w:sz w:val="24"/>
        </w:rPr>
        <w:t>The data of Table (13) and Figure (13) of the daytime observation show that the amount of change took an increasing trend.</w:t>
      </w:r>
    </w:p>
    <w:p w14:paraId="0B2350BF" w14:textId="77777777" w:rsidR="002D48BC" w:rsidRPr="002D2875" w:rsidRDefault="002D48BC" w:rsidP="002D2875">
      <w:pPr>
        <w:spacing w:before="0" w:after="240" w:line="240" w:lineRule="auto"/>
        <w:ind w:firstLine="720"/>
        <w:rPr>
          <w:rFonts w:asciiTheme="majorBidi" w:hAnsiTheme="majorBidi" w:cstheme="majorBidi"/>
          <w:sz w:val="24"/>
        </w:rPr>
      </w:pPr>
      <w:r w:rsidRPr="002D2875">
        <w:rPr>
          <w:rFonts w:asciiTheme="majorBidi" w:hAnsiTheme="majorBidi" w:cstheme="majorBidi"/>
          <w:sz w:val="24"/>
        </w:rPr>
        <w:t>It reached (0.90+) in the northern region, and the central region recorded an increasing trend as well (1.05 +) and the same was the case in the southern region (1.23+). The southern (4.18, 4.09) waves, respectively, and the lowest frequency was recorded in the first cycle, as it reached (3.18, 2.90, 2.81) waves, respectively, for the northern, central and southern regions of Iraq</w:t>
      </w:r>
    </w:p>
    <w:p w14:paraId="64DD5E37" w14:textId="2CBAB694" w:rsidR="002D48BC" w:rsidRPr="002D2875" w:rsidRDefault="002D48BC" w:rsidP="002D48BC">
      <w:pPr>
        <w:spacing w:before="0" w:after="0" w:line="240" w:lineRule="auto"/>
        <w:rPr>
          <w:rFonts w:asciiTheme="majorBidi" w:hAnsiTheme="majorBidi" w:cstheme="majorBidi"/>
          <w:i/>
          <w:iCs/>
          <w:sz w:val="24"/>
        </w:rPr>
      </w:pPr>
      <w:r w:rsidRPr="002D2875">
        <w:rPr>
          <w:rFonts w:asciiTheme="majorBidi" w:hAnsiTheme="majorBidi" w:cstheme="majorBidi"/>
          <w:b/>
          <w:bCs/>
          <w:sz w:val="24"/>
        </w:rPr>
        <w:lastRenderedPageBreak/>
        <w:t>Figure (5)</w:t>
      </w:r>
      <w:r w:rsidRPr="002D2875">
        <w:rPr>
          <w:rFonts w:asciiTheme="majorBidi" w:hAnsiTheme="majorBidi" w:cstheme="majorBidi"/>
          <w:sz w:val="24"/>
        </w:rPr>
        <w:t xml:space="preserve"> </w:t>
      </w:r>
      <w:r w:rsidRPr="002D2875">
        <w:rPr>
          <w:rFonts w:asciiTheme="majorBidi" w:hAnsiTheme="majorBidi" w:cstheme="majorBidi"/>
          <w:i/>
          <w:iCs/>
          <w:sz w:val="24"/>
        </w:rPr>
        <w:t>The frequency and trend of transverse air waves in February for the climatic cycles (2010/2021-1990/2001-1950/1961) for the observation (00z)</w:t>
      </w:r>
    </w:p>
    <w:p w14:paraId="1B7451FA" w14:textId="11FB064A" w:rsidR="002D48BC" w:rsidRPr="002D2875" w:rsidRDefault="00BD68F7" w:rsidP="002D48BC">
      <w:pPr>
        <w:spacing w:before="0" w:after="0" w:line="240" w:lineRule="auto"/>
        <w:rPr>
          <w:rFonts w:asciiTheme="majorBidi" w:hAnsiTheme="majorBidi" w:cstheme="majorBidi"/>
          <w:sz w:val="24"/>
        </w:rPr>
      </w:pPr>
      <w:r w:rsidRPr="002D2875">
        <w:rPr>
          <w:rFonts w:asciiTheme="majorBidi" w:hAnsiTheme="majorBidi" w:cstheme="majorBidi"/>
          <w:noProof/>
          <w:sz w:val="24"/>
          <w:lang w:eastAsia="en-US"/>
        </w:rPr>
        <w:drawing>
          <wp:anchor distT="0" distB="0" distL="114300" distR="114300" simplePos="0" relativeHeight="251663360" behindDoc="0" locked="0" layoutInCell="1" allowOverlap="1" wp14:anchorId="02F8C742" wp14:editId="2E9B07C2">
            <wp:simplePos x="0" y="0"/>
            <wp:positionH relativeFrom="column">
              <wp:posOffset>590550</wp:posOffset>
            </wp:positionH>
            <wp:positionV relativeFrom="paragraph">
              <wp:posOffset>29210</wp:posOffset>
            </wp:positionV>
            <wp:extent cx="4305300" cy="1534361"/>
            <wp:effectExtent l="0" t="0" r="0" b="889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11819" cy="1536684"/>
                    </a:xfrm>
                    <a:prstGeom prst="rect">
                      <a:avLst/>
                    </a:prstGeom>
                    <a:noFill/>
                  </pic:spPr>
                </pic:pic>
              </a:graphicData>
            </a:graphic>
            <wp14:sizeRelH relativeFrom="page">
              <wp14:pctWidth>0</wp14:pctWidth>
            </wp14:sizeRelH>
            <wp14:sizeRelV relativeFrom="page">
              <wp14:pctHeight>0</wp14:pctHeight>
            </wp14:sizeRelV>
          </wp:anchor>
        </w:drawing>
      </w:r>
    </w:p>
    <w:p w14:paraId="5879B02C" w14:textId="77777777" w:rsidR="002D48BC" w:rsidRPr="002D2875" w:rsidRDefault="002D48BC" w:rsidP="002D48BC">
      <w:pPr>
        <w:spacing w:before="0" w:after="0" w:line="240" w:lineRule="auto"/>
        <w:rPr>
          <w:rFonts w:asciiTheme="majorBidi" w:hAnsiTheme="majorBidi" w:cstheme="majorBidi"/>
          <w:sz w:val="24"/>
        </w:rPr>
      </w:pPr>
    </w:p>
    <w:p w14:paraId="4F686558" w14:textId="5D8A1D00" w:rsidR="002D48BC" w:rsidRPr="002D2875" w:rsidRDefault="002D48BC" w:rsidP="002D48BC">
      <w:pPr>
        <w:spacing w:before="0" w:after="0" w:line="240" w:lineRule="auto"/>
        <w:rPr>
          <w:rFonts w:asciiTheme="majorBidi" w:hAnsiTheme="majorBidi" w:cstheme="majorBidi"/>
          <w:sz w:val="24"/>
        </w:rPr>
      </w:pPr>
    </w:p>
    <w:p w14:paraId="7304C73E" w14:textId="77777777" w:rsidR="002D48BC" w:rsidRPr="002D2875" w:rsidRDefault="002D48BC" w:rsidP="002D48BC">
      <w:pPr>
        <w:spacing w:before="0" w:after="0" w:line="240" w:lineRule="auto"/>
        <w:rPr>
          <w:rFonts w:asciiTheme="majorBidi" w:hAnsiTheme="majorBidi" w:cstheme="majorBidi"/>
          <w:sz w:val="24"/>
        </w:rPr>
      </w:pPr>
    </w:p>
    <w:p w14:paraId="195C9368" w14:textId="7AD5E9AB" w:rsidR="002D48BC" w:rsidRPr="002D2875" w:rsidRDefault="002D48BC" w:rsidP="002D48BC">
      <w:pPr>
        <w:spacing w:before="0" w:after="0" w:line="240" w:lineRule="auto"/>
        <w:rPr>
          <w:rFonts w:asciiTheme="majorBidi" w:hAnsiTheme="majorBidi" w:cstheme="majorBidi"/>
          <w:sz w:val="24"/>
        </w:rPr>
      </w:pPr>
    </w:p>
    <w:p w14:paraId="0F8FB641" w14:textId="7E589BFD" w:rsidR="002D48BC" w:rsidRPr="002D2875" w:rsidRDefault="002D48BC" w:rsidP="002D48BC">
      <w:pPr>
        <w:spacing w:before="0" w:after="0" w:line="240" w:lineRule="auto"/>
        <w:rPr>
          <w:rFonts w:asciiTheme="majorBidi" w:hAnsiTheme="majorBidi" w:cstheme="majorBidi"/>
          <w:sz w:val="24"/>
        </w:rPr>
      </w:pPr>
    </w:p>
    <w:p w14:paraId="174F9B4E" w14:textId="77777777" w:rsidR="002D48BC" w:rsidRDefault="002D48BC" w:rsidP="002D48BC">
      <w:pPr>
        <w:spacing w:before="0" w:after="0" w:line="240" w:lineRule="auto"/>
        <w:rPr>
          <w:rFonts w:asciiTheme="majorBidi" w:hAnsiTheme="majorBidi" w:cstheme="majorBidi"/>
          <w:sz w:val="24"/>
        </w:rPr>
      </w:pPr>
    </w:p>
    <w:p w14:paraId="7B7477C6" w14:textId="77777777" w:rsidR="00BD68F7" w:rsidRDefault="00BD68F7" w:rsidP="00BD68F7">
      <w:pPr>
        <w:spacing w:before="0" w:after="0" w:line="240" w:lineRule="auto"/>
        <w:rPr>
          <w:rFonts w:asciiTheme="majorBidi" w:hAnsiTheme="majorBidi" w:cstheme="majorBidi"/>
          <w:sz w:val="24"/>
        </w:rPr>
      </w:pPr>
    </w:p>
    <w:p w14:paraId="3E23D85F" w14:textId="77777777" w:rsidR="00BD68F7" w:rsidRPr="00BD68F7" w:rsidRDefault="00BD68F7" w:rsidP="00BD68F7">
      <w:pPr>
        <w:spacing w:before="0" w:after="0" w:line="240" w:lineRule="auto"/>
        <w:rPr>
          <w:rFonts w:asciiTheme="majorBidi" w:hAnsiTheme="majorBidi" w:cstheme="majorBidi"/>
          <w:sz w:val="24"/>
        </w:rPr>
      </w:pPr>
    </w:p>
    <w:p w14:paraId="6405C1F2" w14:textId="046BC21B" w:rsidR="002D48BC" w:rsidRPr="002D2875" w:rsidRDefault="002D48BC" w:rsidP="002D2875">
      <w:pPr>
        <w:tabs>
          <w:tab w:val="left" w:pos="2674"/>
        </w:tabs>
        <w:spacing w:before="0" w:after="240" w:line="240" w:lineRule="auto"/>
        <w:jc w:val="center"/>
        <w:rPr>
          <w:rFonts w:asciiTheme="majorBidi" w:hAnsiTheme="majorBidi" w:cstheme="majorBidi"/>
          <w:i/>
          <w:iCs/>
          <w:sz w:val="24"/>
          <w:rtl/>
        </w:rPr>
      </w:pPr>
      <w:r w:rsidRPr="002D2875">
        <w:rPr>
          <w:rFonts w:asciiTheme="majorBidi" w:hAnsiTheme="majorBidi" w:cstheme="majorBidi"/>
          <w:b/>
          <w:bCs/>
          <w:sz w:val="24"/>
        </w:rPr>
        <w:t>Source:</w:t>
      </w:r>
      <w:r w:rsidRPr="002D2875">
        <w:rPr>
          <w:rFonts w:asciiTheme="majorBidi" w:hAnsiTheme="majorBidi" w:cstheme="majorBidi"/>
          <w:sz w:val="24"/>
        </w:rPr>
        <w:t xml:space="preserve"> </w:t>
      </w:r>
      <w:r w:rsidRPr="002D2875">
        <w:rPr>
          <w:rFonts w:asciiTheme="majorBidi" w:hAnsiTheme="majorBidi" w:cstheme="majorBidi"/>
          <w:i/>
          <w:iCs/>
          <w:sz w:val="24"/>
        </w:rPr>
        <w:t>From the researcher's work, based on Table (5).</w:t>
      </w:r>
    </w:p>
    <w:p w14:paraId="4BEE4D1C" w14:textId="77777777" w:rsidR="002D48BC" w:rsidRPr="002D2875" w:rsidRDefault="002D48BC" w:rsidP="002D48BC">
      <w:pPr>
        <w:tabs>
          <w:tab w:val="left" w:pos="2674"/>
        </w:tabs>
        <w:spacing w:before="0" w:after="0" w:line="240" w:lineRule="auto"/>
        <w:rPr>
          <w:rFonts w:asciiTheme="majorBidi" w:hAnsiTheme="majorBidi" w:cstheme="majorBidi"/>
          <w:i/>
          <w:iCs/>
          <w:sz w:val="24"/>
        </w:rPr>
      </w:pPr>
      <w:r w:rsidRPr="002D2875">
        <w:rPr>
          <w:rFonts w:asciiTheme="majorBidi" w:hAnsiTheme="majorBidi" w:cstheme="majorBidi"/>
          <w:b/>
          <w:bCs/>
          <w:sz w:val="24"/>
        </w:rPr>
        <w:t>Map (5)</w:t>
      </w:r>
      <w:r w:rsidRPr="002D2875">
        <w:rPr>
          <w:rFonts w:asciiTheme="majorBidi" w:hAnsiTheme="majorBidi" w:cstheme="majorBidi"/>
          <w:sz w:val="24"/>
        </w:rPr>
        <w:t xml:space="preserve"> </w:t>
      </w:r>
      <w:r w:rsidRPr="002D2875">
        <w:rPr>
          <w:rFonts w:asciiTheme="majorBidi" w:hAnsiTheme="majorBidi" w:cstheme="majorBidi"/>
          <w:i/>
          <w:iCs/>
          <w:sz w:val="24"/>
        </w:rPr>
        <w:t>The extension of the transverse wave over Iraq in February</w:t>
      </w:r>
    </w:p>
    <w:p w14:paraId="10D6EB0D" w14:textId="2E845F17" w:rsidR="002D48BC" w:rsidRPr="002D2875" w:rsidRDefault="002D48BC" w:rsidP="00BD68F7">
      <w:pPr>
        <w:tabs>
          <w:tab w:val="left" w:pos="2674"/>
        </w:tabs>
        <w:spacing w:before="0" w:after="0" w:line="240" w:lineRule="auto"/>
        <w:jc w:val="center"/>
        <w:rPr>
          <w:rFonts w:asciiTheme="majorBidi" w:hAnsiTheme="majorBidi" w:cstheme="majorBidi"/>
          <w:sz w:val="24"/>
        </w:rPr>
      </w:pPr>
      <w:r w:rsidRPr="002D2875">
        <w:rPr>
          <w:rFonts w:asciiTheme="majorBidi" w:hAnsiTheme="majorBidi" w:cstheme="majorBidi"/>
          <w:noProof/>
          <w:sz w:val="24"/>
          <w:lang w:eastAsia="en-US"/>
        </w:rPr>
        <w:drawing>
          <wp:inline distT="0" distB="0" distL="0" distR="0" wp14:anchorId="5A044116" wp14:editId="04E811E4">
            <wp:extent cx="4895850" cy="1762125"/>
            <wp:effectExtent l="95250" t="95250" r="95250" b="104775"/>
            <wp:docPr id="96" name="Picture 96"/>
            <wp:cNvGraphicFramePr/>
            <a:graphic xmlns:a="http://schemas.openxmlformats.org/drawingml/2006/main">
              <a:graphicData uri="http://schemas.openxmlformats.org/drawingml/2006/picture">
                <pic:pic xmlns:pic="http://schemas.openxmlformats.org/drawingml/2006/picture">
                  <pic:nvPicPr>
                    <pic:cNvPr id="96" name="صورة 96"/>
                    <pic:cNvPicPr/>
                  </pic:nvPicPr>
                  <pic:blipFill>
                    <a:blip r:embed="rId25">
                      <a:extLst>
                        <a:ext uri="{28A0092B-C50C-407E-A947-70E740481C1C}">
                          <a14:useLocalDpi xmlns:a14="http://schemas.microsoft.com/office/drawing/2010/main" val="0"/>
                        </a:ext>
                      </a:extLst>
                    </a:blip>
                    <a:stretch>
                      <a:fillRect/>
                    </a:stretch>
                  </pic:blipFill>
                  <pic:spPr>
                    <a:xfrm>
                      <a:off x="0" y="0"/>
                      <a:ext cx="4734335" cy="1703992"/>
                    </a:xfrm>
                    <a:prstGeom prst="rect">
                      <a:avLst/>
                    </a:prstGeom>
                    <a:ln w="88900" cap="sq" cmpd="thickThin">
                      <a:solidFill>
                        <a:srgbClr val="000000"/>
                      </a:solidFill>
                      <a:prstDash val="solid"/>
                      <a:miter lim="800000"/>
                      <a:headEnd/>
                      <a:tailEnd/>
                    </a:ln>
                    <a:effectLst>
                      <a:innerShdw blurRad="76200">
                        <a:srgbClr val="000000"/>
                      </a:innerShdw>
                    </a:effectLst>
                  </pic:spPr>
                </pic:pic>
              </a:graphicData>
            </a:graphic>
          </wp:inline>
        </w:drawing>
      </w:r>
    </w:p>
    <w:p w14:paraId="20040ABF" w14:textId="77777777" w:rsidR="002D48BC" w:rsidRPr="002D2875" w:rsidRDefault="002D48BC" w:rsidP="002D2875">
      <w:pPr>
        <w:tabs>
          <w:tab w:val="left" w:pos="3460"/>
        </w:tabs>
        <w:spacing w:before="240" w:after="0" w:line="240" w:lineRule="auto"/>
        <w:rPr>
          <w:rFonts w:asciiTheme="majorBidi" w:hAnsiTheme="majorBidi" w:cstheme="majorBidi"/>
          <w:i/>
          <w:iCs/>
          <w:sz w:val="24"/>
        </w:rPr>
      </w:pPr>
      <w:r w:rsidRPr="002D2875">
        <w:rPr>
          <w:rFonts w:asciiTheme="majorBidi" w:hAnsiTheme="majorBidi" w:cstheme="majorBidi"/>
          <w:b/>
          <w:bCs/>
          <w:sz w:val="24"/>
        </w:rPr>
        <w:t>Table (6)</w:t>
      </w:r>
      <w:r w:rsidRPr="002D2875">
        <w:rPr>
          <w:rFonts w:asciiTheme="majorBidi" w:hAnsiTheme="majorBidi" w:cstheme="majorBidi"/>
          <w:sz w:val="24"/>
        </w:rPr>
        <w:t xml:space="preserve"> </w:t>
      </w:r>
      <w:r w:rsidRPr="002D2875">
        <w:rPr>
          <w:rFonts w:asciiTheme="majorBidi" w:hAnsiTheme="majorBidi" w:cstheme="majorBidi"/>
          <w:i/>
          <w:iCs/>
          <w:sz w:val="24"/>
        </w:rPr>
        <w:t>The average frequency of transverse air waves in the month of February for the climatic cycles (2010/2021-1990/2001-1950/1961) for the observation (12z).</w:t>
      </w:r>
    </w:p>
    <w:tbl>
      <w:tblPr>
        <w:tblStyle w:val="TableGrid"/>
        <w:tblW w:w="5000" w:type="pct"/>
        <w:jc w:val="center"/>
        <w:tblBorders>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52"/>
        <w:gridCol w:w="2117"/>
        <w:gridCol w:w="1964"/>
        <w:gridCol w:w="2193"/>
      </w:tblGrid>
      <w:tr w:rsidR="002D2875" w:rsidRPr="002D2875" w14:paraId="5E1F904B" w14:textId="77777777" w:rsidTr="002D2875">
        <w:trPr>
          <w:cantSplit/>
          <w:jc w:val="center"/>
        </w:trPr>
        <w:tc>
          <w:tcPr>
            <w:tcW w:w="1524" w:type="pct"/>
            <w:tcBorders>
              <w:bottom w:val="single" w:sz="4" w:space="0" w:color="auto"/>
            </w:tcBorders>
            <w:vAlign w:val="center"/>
            <w:hideMark/>
          </w:tcPr>
          <w:p w14:paraId="561CFDA1" w14:textId="77777777" w:rsidR="002D48BC" w:rsidRPr="002D2875" w:rsidRDefault="002D48BC" w:rsidP="002D2875">
            <w:pPr>
              <w:bidi/>
              <w:spacing w:before="0" w:after="0" w:line="240" w:lineRule="auto"/>
              <w:jc w:val="center"/>
              <w:rPr>
                <w:rFonts w:asciiTheme="majorBidi" w:hAnsiTheme="majorBidi" w:cstheme="majorBidi"/>
                <w:b/>
                <w:bCs/>
                <w:color w:val="000000" w:themeColor="text1"/>
                <w:sz w:val="24"/>
              </w:rPr>
            </w:pPr>
            <w:r w:rsidRPr="002D2875">
              <w:rPr>
                <w:rFonts w:asciiTheme="majorBidi" w:hAnsiTheme="majorBidi" w:cstheme="majorBidi"/>
                <w:b/>
                <w:bCs/>
                <w:color w:val="000000" w:themeColor="text1"/>
                <w:sz w:val="24"/>
              </w:rPr>
              <w:t>climatic cycles</w:t>
            </w:r>
          </w:p>
        </w:tc>
        <w:tc>
          <w:tcPr>
            <w:tcW w:w="1172" w:type="pct"/>
            <w:tcBorders>
              <w:bottom w:val="single" w:sz="4" w:space="0" w:color="auto"/>
            </w:tcBorders>
            <w:vAlign w:val="center"/>
            <w:hideMark/>
          </w:tcPr>
          <w:p w14:paraId="313AE4D4" w14:textId="77777777" w:rsidR="002D48BC" w:rsidRPr="002D2875" w:rsidRDefault="002D48BC" w:rsidP="002D2875">
            <w:pPr>
              <w:bidi/>
              <w:spacing w:before="0" w:after="0" w:line="240" w:lineRule="auto"/>
              <w:jc w:val="center"/>
              <w:rPr>
                <w:rFonts w:asciiTheme="majorBidi" w:hAnsiTheme="majorBidi" w:cstheme="majorBidi"/>
                <w:b/>
                <w:bCs/>
                <w:color w:val="000000" w:themeColor="text1"/>
                <w:sz w:val="24"/>
                <w:rtl/>
              </w:rPr>
            </w:pPr>
            <w:r w:rsidRPr="002D2875">
              <w:rPr>
                <w:rFonts w:asciiTheme="majorBidi" w:hAnsiTheme="majorBidi" w:cstheme="majorBidi"/>
                <w:b/>
                <w:bCs/>
                <w:color w:val="000000" w:themeColor="text1"/>
                <w:sz w:val="24"/>
              </w:rPr>
              <w:t>northern area</w:t>
            </w:r>
          </w:p>
        </w:tc>
        <w:tc>
          <w:tcPr>
            <w:tcW w:w="1088" w:type="pct"/>
            <w:tcBorders>
              <w:bottom w:val="single" w:sz="4" w:space="0" w:color="auto"/>
            </w:tcBorders>
            <w:vAlign w:val="center"/>
            <w:hideMark/>
          </w:tcPr>
          <w:p w14:paraId="3B695C9A" w14:textId="77777777" w:rsidR="002D48BC" w:rsidRPr="002D2875" w:rsidRDefault="002D48BC" w:rsidP="002D2875">
            <w:pPr>
              <w:bidi/>
              <w:spacing w:before="0" w:after="0" w:line="240" w:lineRule="auto"/>
              <w:jc w:val="center"/>
              <w:rPr>
                <w:rFonts w:asciiTheme="majorBidi" w:hAnsiTheme="majorBidi" w:cstheme="majorBidi"/>
                <w:b/>
                <w:bCs/>
                <w:color w:val="000000" w:themeColor="text1"/>
                <w:sz w:val="24"/>
                <w:rtl/>
              </w:rPr>
            </w:pPr>
            <w:r w:rsidRPr="002D2875">
              <w:rPr>
                <w:rFonts w:asciiTheme="majorBidi" w:hAnsiTheme="majorBidi" w:cstheme="majorBidi"/>
                <w:b/>
                <w:bCs/>
                <w:color w:val="000000" w:themeColor="text1"/>
                <w:sz w:val="24"/>
              </w:rPr>
              <w:t>Central area</w:t>
            </w:r>
          </w:p>
        </w:tc>
        <w:tc>
          <w:tcPr>
            <w:tcW w:w="1215" w:type="pct"/>
            <w:tcBorders>
              <w:bottom w:val="single" w:sz="4" w:space="0" w:color="auto"/>
            </w:tcBorders>
            <w:vAlign w:val="center"/>
            <w:hideMark/>
          </w:tcPr>
          <w:p w14:paraId="541253A4" w14:textId="77777777" w:rsidR="002D48BC" w:rsidRPr="002D2875" w:rsidRDefault="002D48BC" w:rsidP="002D2875">
            <w:pPr>
              <w:bidi/>
              <w:spacing w:before="0" w:after="0" w:line="240" w:lineRule="auto"/>
              <w:jc w:val="center"/>
              <w:rPr>
                <w:rFonts w:asciiTheme="majorBidi" w:hAnsiTheme="majorBidi" w:cstheme="majorBidi"/>
                <w:b/>
                <w:bCs/>
                <w:color w:val="000000" w:themeColor="text1"/>
                <w:sz w:val="24"/>
                <w:rtl/>
              </w:rPr>
            </w:pPr>
            <w:r w:rsidRPr="002D2875">
              <w:rPr>
                <w:rFonts w:asciiTheme="majorBidi" w:hAnsiTheme="majorBidi" w:cstheme="majorBidi"/>
                <w:b/>
                <w:bCs/>
                <w:color w:val="000000" w:themeColor="text1"/>
                <w:sz w:val="24"/>
              </w:rPr>
              <w:t>Southern area</w:t>
            </w:r>
          </w:p>
        </w:tc>
      </w:tr>
      <w:tr w:rsidR="002D2875" w:rsidRPr="002D2875" w14:paraId="0BE56425" w14:textId="77777777" w:rsidTr="002D2875">
        <w:trPr>
          <w:cantSplit/>
          <w:jc w:val="center"/>
        </w:trPr>
        <w:tc>
          <w:tcPr>
            <w:tcW w:w="1524" w:type="pct"/>
            <w:tcBorders>
              <w:top w:val="single" w:sz="4" w:space="0" w:color="auto"/>
              <w:bottom w:val="nil"/>
            </w:tcBorders>
            <w:vAlign w:val="center"/>
            <w:hideMark/>
          </w:tcPr>
          <w:p w14:paraId="7BEF85A7" w14:textId="77777777" w:rsidR="002D48BC" w:rsidRPr="002D2875" w:rsidRDefault="002D48BC" w:rsidP="002D2875">
            <w:pPr>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1950-1961</w:t>
            </w:r>
          </w:p>
        </w:tc>
        <w:tc>
          <w:tcPr>
            <w:tcW w:w="1172" w:type="pct"/>
            <w:tcBorders>
              <w:top w:val="single" w:sz="4" w:space="0" w:color="auto"/>
              <w:bottom w:val="nil"/>
            </w:tcBorders>
            <w:vAlign w:val="center"/>
            <w:hideMark/>
          </w:tcPr>
          <w:p w14:paraId="2EE753E7" w14:textId="77777777" w:rsidR="002D48BC" w:rsidRPr="002D2875" w:rsidRDefault="002D48BC" w:rsidP="002D2875">
            <w:pPr>
              <w:tabs>
                <w:tab w:val="left" w:pos="2587"/>
              </w:tabs>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3.18</w:t>
            </w:r>
          </w:p>
        </w:tc>
        <w:tc>
          <w:tcPr>
            <w:tcW w:w="1088" w:type="pct"/>
            <w:tcBorders>
              <w:top w:val="single" w:sz="4" w:space="0" w:color="auto"/>
              <w:bottom w:val="nil"/>
            </w:tcBorders>
            <w:vAlign w:val="center"/>
            <w:hideMark/>
          </w:tcPr>
          <w:p w14:paraId="7B8A7EAF" w14:textId="77777777" w:rsidR="002D48BC" w:rsidRPr="002D2875" w:rsidRDefault="002D48BC" w:rsidP="002D2875">
            <w:pPr>
              <w:tabs>
                <w:tab w:val="left" w:pos="2587"/>
              </w:tabs>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2.90</w:t>
            </w:r>
          </w:p>
        </w:tc>
        <w:tc>
          <w:tcPr>
            <w:tcW w:w="1215" w:type="pct"/>
            <w:tcBorders>
              <w:top w:val="single" w:sz="4" w:space="0" w:color="auto"/>
              <w:bottom w:val="nil"/>
            </w:tcBorders>
            <w:vAlign w:val="center"/>
            <w:hideMark/>
          </w:tcPr>
          <w:p w14:paraId="0B2B0181" w14:textId="77777777" w:rsidR="002D48BC" w:rsidRPr="002D2875" w:rsidRDefault="002D48BC" w:rsidP="002D2875">
            <w:pPr>
              <w:tabs>
                <w:tab w:val="left" w:pos="2587"/>
              </w:tabs>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2.81</w:t>
            </w:r>
          </w:p>
        </w:tc>
      </w:tr>
      <w:tr w:rsidR="002D2875" w:rsidRPr="002D2875" w14:paraId="372DC5CF" w14:textId="77777777" w:rsidTr="002D2875">
        <w:trPr>
          <w:cantSplit/>
          <w:jc w:val="center"/>
        </w:trPr>
        <w:tc>
          <w:tcPr>
            <w:tcW w:w="1524" w:type="pct"/>
            <w:tcBorders>
              <w:top w:val="nil"/>
            </w:tcBorders>
            <w:vAlign w:val="center"/>
            <w:hideMark/>
          </w:tcPr>
          <w:p w14:paraId="7A3F8E58" w14:textId="77777777" w:rsidR="002D48BC" w:rsidRPr="002D2875" w:rsidRDefault="002D48BC" w:rsidP="002D2875">
            <w:pPr>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1990-2001</w:t>
            </w:r>
          </w:p>
        </w:tc>
        <w:tc>
          <w:tcPr>
            <w:tcW w:w="1172" w:type="pct"/>
            <w:tcBorders>
              <w:top w:val="nil"/>
            </w:tcBorders>
            <w:vAlign w:val="center"/>
            <w:hideMark/>
          </w:tcPr>
          <w:p w14:paraId="7344BAEE" w14:textId="77777777" w:rsidR="002D48BC" w:rsidRPr="002D2875" w:rsidRDefault="002D48BC" w:rsidP="002D2875">
            <w:pPr>
              <w:tabs>
                <w:tab w:val="left" w:pos="2587"/>
              </w:tabs>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3.90</w:t>
            </w:r>
          </w:p>
        </w:tc>
        <w:tc>
          <w:tcPr>
            <w:tcW w:w="1088" w:type="pct"/>
            <w:tcBorders>
              <w:top w:val="nil"/>
            </w:tcBorders>
            <w:vAlign w:val="center"/>
            <w:hideMark/>
          </w:tcPr>
          <w:p w14:paraId="2EC42B22" w14:textId="77777777" w:rsidR="002D48BC" w:rsidRPr="002D2875" w:rsidRDefault="002D48BC" w:rsidP="002D2875">
            <w:pPr>
              <w:tabs>
                <w:tab w:val="left" w:pos="2587"/>
              </w:tabs>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4.18</w:t>
            </w:r>
          </w:p>
        </w:tc>
        <w:tc>
          <w:tcPr>
            <w:tcW w:w="1215" w:type="pct"/>
            <w:tcBorders>
              <w:top w:val="nil"/>
            </w:tcBorders>
            <w:vAlign w:val="center"/>
            <w:hideMark/>
          </w:tcPr>
          <w:p w14:paraId="36B775C5" w14:textId="77777777" w:rsidR="002D48BC" w:rsidRPr="002D2875" w:rsidRDefault="002D48BC" w:rsidP="002D2875">
            <w:pPr>
              <w:tabs>
                <w:tab w:val="left" w:pos="2587"/>
              </w:tabs>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4.09</w:t>
            </w:r>
          </w:p>
        </w:tc>
      </w:tr>
      <w:tr w:rsidR="002D2875" w:rsidRPr="002D2875" w14:paraId="090F2149" w14:textId="77777777" w:rsidTr="002D2875">
        <w:trPr>
          <w:cantSplit/>
          <w:jc w:val="center"/>
        </w:trPr>
        <w:tc>
          <w:tcPr>
            <w:tcW w:w="1524" w:type="pct"/>
            <w:vAlign w:val="center"/>
            <w:hideMark/>
          </w:tcPr>
          <w:p w14:paraId="720A555C" w14:textId="77777777" w:rsidR="002D48BC" w:rsidRPr="002D2875" w:rsidRDefault="002D48BC" w:rsidP="002D2875">
            <w:pPr>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2010-2021</w:t>
            </w:r>
          </w:p>
        </w:tc>
        <w:tc>
          <w:tcPr>
            <w:tcW w:w="1172" w:type="pct"/>
            <w:vAlign w:val="center"/>
            <w:hideMark/>
          </w:tcPr>
          <w:p w14:paraId="1179AF59" w14:textId="77777777" w:rsidR="002D48BC" w:rsidRPr="002D2875" w:rsidRDefault="002D48BC" w:rsidP="002D2875">
            <w:pPr>
              <w:tabs>
                <w:tab w:val="left" w:pos="2587"/>
              </w:tabs>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4.27</w:t>
            </w:r>
          </w:p>
        </w:tc>
        <w:tc>
          <w:tcPr>
            <w:tcW w:w="1088" w:type="pct"/>
            <w:vAlign w:val="center"/>
            <w:hideMark/>
          </w:tcPr>
          <w:p w14:paraId="0448A5CE" w14:textId="77777777" w:rsidR="002D48BC" w:rsidRPr="002D2875" w:rsidRDefault="002D48BC" w:rsidP="002D2875">
            <w:pPr>
              <w:tabs>
                <w:tab w:val="left" w:pos="2587"/>
              </w:tabs>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3.72</w:t>
            </w:r>
          </w:p>
        </w:tc>
        <w:tc>
          <w:tcPr>
            <w:tcW w:w="1215" w:type="pct"/>
            <w:vAlign w:val="center"/>
            <w:hideMark/>
          </w:tcPr>
          <w:p w14:paraId="720D7359" w14:textId="77777777" w:rsidR="002D48BC" w:rsidRPr="002D2875" w:rsidRDefault="002D48BC" w:rsidP="002D2875">
            <w:pPr>
              <w:tabs>
                <w:tab w:val="left" w:pos="2587"/>
              </w:tabs>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4.0</w:t>
            </w:r>
          </w:p>
        </w:tc>
      </w:tr>
      <w:tr w:rsidR="002D2875" w:rsidRPr="002D2875" w14:paraId="60C2D187" w14:textId="77777777" w:rsidTr="002D2875">
        <w:trPr>
          <w:cantSplit/>
          <w:jc w:val="center"/>
        </w:trPr>
        <w:tc>
          <w:tcPr>
            <w:tcW w:w="1524" w:type="pct"/>
            <w:vAlign w:val="center"/>
            <w:hideMark/>
          </w:tcPr>
          <w:p w14:paraId="247C9C0D" w14:textId="77777777" w:rsidR="002D48BC" w:rsidRPr="002D2875" w:rsidRDefault="002D48BC" w:rsidP="002D2875">
            <w:pPr>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amount of change</w:t>
            </w:r>
          </w:p>
        </w:tc>
        <w:tc>
          <w:tcPr>
            <w:tcW w:w="1172" w:type="pct"/>
            <w:vAlign w:val="center"/>
            <w:hideMark/>
          </w:tcPr>
          <w:p w14:paraId="5B7B70D8" w14:textId="77777777" w:rsidR="002D48BC" w:rsidRPr="002D2875" w:rsidRDefault="002D48BC" w:rsidP="002D2875">
            <w:pPr>
              <w:bidi/>
              <w:spacing w:before="0" w:after="0" w:line="240" w:lineRule="auto"/>
              <w:jc w:val="center"/>
              <w:rPr>
                <w:rFonts w:asciiTheme="majorBidi" w:hAnsiTheme="majorBidi" w:cstheme="majorBidi"/>
                <w:color w:val="000000" w:themeColor="text1"/>
                <w:sz w:val="24"/>
                <w:rtl/>
              </w:rPr>
            </w:pPr>
            <w:r w:rsidRPr="002D2875">
              <w:rPr>
                <w:rFonts w:asciiTheme="majorBidi" w:hAnsiTheme="majorBidi" w:cstheme="majorBidi"/>
                <w:color w:val="000000" w:themeColor="text1"/>
                <w:sz w:val="24"/>
              </w:rPr>
              <w:t>0.90</w:t>
            </w:r>
            <w:r w:rsidRPr="002D2875">
              <w:rPr>
                <w:rFonts w:asciiTheme="majorBidi" w:hAnsiTheme="majorBidi" w:cstheme="majorBidi"/>
                <w:color w:val="000000" w:themeColor="text1"/>
                <w:sz w:val="24"/>
                <w:rtl/>
              </w:rPr>
              <w:t>+</w:t>
            </w:r>
          </w:p>
        </w:tc>
        <w:tc>
          <w:tcPr>
            <w:tcW w:w="1088" w:type="pct"/>
            <w:vAlign w:val="center"/>
            <w:hideMark/>
          </w:tcPr>
          <w:p w14:paraId="29A4EB4E" w14:textId="77777777" w:rsidR="002D48BC" w:rsidRPr="002D2875" w:rsidRDefault="002D48BC" w:rsidP="002D2875">
            <w:pPr>
              <w:bidi/>
              <w:spacing w:before="0" w:after="0" w:line="240" w:lineRule="auto"/>
              <w:jc w:val="center"/>
              <w:rPr>
                <w:rFonts w:asciiTheme="majorBidi" w:hAnsiTheme="majorBidi" w:cstheme="majorBidi"/>
                <w:color w:val="000000" w:themeColor="text1"/>
                <w:sz w:val="24"/>
              </w:rPr>
            </w:pPr>
            <w:r w:rsidRPr="002D2875">
              <w:rPr>
                <w:rFonts w:asciiTheme="majorBidi" w:hAnsiTheme="majorBidi" w:cstheme="majorBidi"/>
                <w:color w:val="000000" w:themeColor="text1"/>
                <w:sz w:val="24"/>
              </w:rPr>
              <w:t>1.05</w:t>
            </w:r>
            <w:r w:rsidRPr="002D2875">
              <w:rPr>
                <w:rFonts w:asciiTheme="majorBidi" w:hAnsiTheme="majorBidi" w:cstheme="majorBidi"/>
                <w:color w:val="000000" w:themeColor="text1"/>
                <w:sz w:val="24"/>
                <w:rtl/>
              </w:rPr>
              <w:t>+</w:t>
            </w:r>
          </w:p>
        </w:tc>
        <w:tc>
          <w:tcPr>
            <w:tcW w:w="1215" w:type="pct"/>
            <w:vAlign w:val="center"/>
            <w:hideMark/>
          </w:tcPr>
          <w:p w14:paraId="36E3EB33" w14:textId="77777777" w:rsidR="002D48BC" w:rsidRPr="002D2875" w:rsidRDefault="002D48BC" w:rsidP="002D2875">
            <w:pPr>
              <w:bidi/>
              <w:spacing w:before="0" w:after="0" w:line="240" w:lineRule="auto"/>
              <w:jc w:val="center"/>
              <w:rPr>
                <w:rFonts w:asciiTheme="majorBidi" w:hAnsiTheme="majorBidi" w:cstheme="majorBidi"/>
                <w:color w:val="000000" w:themeColor="text1"/>
                <w:sz w:val="24"/>
              </w:rPr>
            </w:pPr>
            <w:r w:rsidRPr="002D2875">
              <w:rPr>
                <w:rFonts w:asciiTheme="majorBidi" w:hAnsiTheme="majorBidi" w:cstheme="majorBidi"/>
                <w:color w:val="000000" w:themeColor="text1"/>
                <w:sz w:val="24"/>
              </w:rPr>
              <w:t>1.23</w:t>
            </w:r>
            <w:r w:rsidRPr="002D2875">
              <w:rPr>
                <w:rFonts w:asciiTheme="majorBidi" w:hAnsiTheme="majorBidi" w:cstheme="majorBidi"/>
                <w:color w:val="000000" w:themeColor="text1"/>
                <w:sz w:val="24"/>
                <w:rtl/>
              </w:rPr>
              <w:t>+</w:t>
            </w:r>
          </w:p>
        </w:tc>
      </w:tr>
    </w:tbl>
    <w:p w14:paraId="2CED0541" w14:textId="77777777" w:rsidR="002D48BC" w:rsidRPr="002D2875" w:rsidRDefault="002D48BC" w:rsidP="002D2875">
      <w:pPr>
        <w:tabs>
          <w:tab w:val="left" w:pos="3460"/>
        </w:tabs>
        <w:spacing w:before="0" w:after="0" w:line="240" w:lineRule="auto"/>
        <w:jc w:val="center"/>
        <w:rPr>
          <w:rFonts w:asciiTheme="majorBidi" w:hAnsiTheme="majorBidi" w:cstheme="majorBidi"/>
          <w:i/>
          <w:iCs/>
          <w:sz w:val="24"/>
        </w:rPr>
      </w:pPr>
      <w:r w:rsidRPr="002D2875">
        <w:rPr>
          <w:rFonts w:asciiTheme="majorBidi" w:hAnsiTheme="majorBidi" w:cstheme="majorBidi"/>
          <w:b/>
          <w:bCs/>
          <w:sz w:val="24"/>
        </w:rPr>
        <w:t>Source:</w:t>
      </w:r>
      <w:r w:rsidRPr="002D2875">
        <w:rPr>
          <w:rFonts w:asciiTheme="majorBidi" w:hAnsiTheme="majorBidi" w:cstheme="majorBidi"/>
          <w:sz w:val="24"/>
        </w:rPr>
        <w:t xml:space="preserve"> </w:t>
      </w:r>
      <w:r w:rsidRPr="002D2875">
        <w:rPr>
          <w:rFonts w:asciiTheme="majorBidi" w:hAnsiTheme="majorBidi" w:cstheme="majorBidi"/>
          <w:i/>
          <w:iCs/>
          <w:sz w:val="24"/>
        </w:rPr>
        <w:t>the table from the researcher's work based on the analysis of the weather maps for the pressure level (500 millibars) published on the Internet on the site:</w:t>
      </w:r>
    </w:p>
    <w:p w14:paraId="1BEF66F5" w14:textId="77777777" w:rsidR="002D48BC" w:rsidRPr="002D2875" w:rsidRDefault="00000000" w:rsidP="002D2875">
      <w:pPr>
        <w:spacing w:before="0" w:after="240" w:line="240" w:lineRule="auto"/>
        <w:jc w:val="center"/>
        <w:rPr>
          <w:rFonts w:asciiTheme="majorBidi" w:hAnsiTheme="majorBidi" w:cstheme="majorBidi"/>
          <w:color w:val="0000FF" w:themeColor="hyperlink"/>
          <w:sz w:val="24"/>
          <w:u w:val="single"/>
        </w:rPr>
      </w:pPr>
      <w:hyperlink r:id="rId26" w:history="1">
        <w:r w:rsidR="002D48BC" w:rsidRPr="002D2875">
          <w:rPr>
            <w:rStyle w:val="Hyperlink"/>
            <w:rFonts w:asciiTheme="majorBidi" w:hAnsiTheme="majorBidi" w:cstheme="majorBidi"/>
            <w:color w:val="000000"/>
            <w:sz w:val="24"/>
          </w:rPr>
          <w:t>https://www.esrl.noaa.gov/psd/data/composites/hour</w:t>
        </w:r>
      </w:hyperlink>
    </w:p>
    <w:p w14:paraId="4A4D7E66" w14:textId="77777777" w:rsidR="002D48BC" w:rsidRPr="002D2875" w:rsidRDefault="002D48BC" w:rsidP="002D48BC">
      <w:pPr>
        <w:spacing w:before="0" w:after="0" w:line="240" w:lineRule="auto"/>
        <w:rPr>
          <w:rFonts w:asciiTheme="majorBidi" w:hAnsiTheme="majorBidi" w:cstheme="majorBidi"/>
          <w:i/>
          <w:iCs/>
          <w:sz w:val="24"/>
        </w:rPr>
      </w:pPr>
      <w:r w:rsidRPr="002D2875">
        <w:rPr>
          <w:rFonts w:asciiTheme="majorBidi" w:hAnsiTheme="majorBidi" w:cstheme="majorBidi"/>
          <w:b/>
          <w:bCs/>
          <w:sz w:val="24"/>
        </w:rPr>
        <w:t>Figure (6)</w:t>
      </w:r>
      <w:r w:rsidRPr="002D2875">
        <w:rPr>
          <w:rFonts w:asciiTheme="majorBidi" w:hAnsiTheme="majorBidi" w:cstheme="majorBidi"/>
          <w:sz w:val="24"/>
        </w:rPr>
        <w:t xml:space="preserve"> </w:t>
      </w:r>
      <w:r w:rsidRPr="002D2875">
        <w:rPr>
          <w:rFonts w:asciiTheme="majorBidi" w:hAnsiTheme="majorBidi" w:cstheme="majorBidi"/>
          <w:i/>
          <w:iCs/>
          <w:sz w:val="24"/>
        </w:rPr>
        <w:t>The frequency and trend of transverse air waves in February for the climatic cycles (2010/2021-1990/2001-1950/1961) for the observation (12z)</w:t>
      </w:r>
    </w:p>
    <w:p w14:paraId="19F6EE24" w14:textId="104569B8" w:rsidR="002D48BC" w:rsidRPr="002D2875" w:rsidRDefault="002D48BC" w:rsidP="002D48BC">
      <w:pPr>
        <w:spacing w:before="0" w:after="0" w:line="240" w:lineRule="auto"/>
        <w:rPr>
          <w:rFonts w:asciiTheme="majorBidi" w:hAnsiTheme="majorBidi" w:cstheme="majorBidi"/>
          <w:sz w:val="24"/>
        </w:rPr>
      </w:pPr>
      <w:r w:rsidRPr="002D2875">
        <w:rPr>
          <w:rFonts w:asciiTheme="majorBidi" w:hAnsiTheme="majorBidi" w:cstheme="majorBidi"/>
          <w:noProof/>
          <w:sz w:val="24"/>
          <w:lang w:eastAsia="en-US"/>
        </w:rPr>
        <w:drawing>
          <wp:anchor distT="0" distB="0" distL="114300" distR="114300" simplePos="0" relativeHeight="251664384" behindDoc="0" locked="0" layoutInCell="1" allowOverlap="1" wp14:anchorId="1D00E5AD" wp14:editId="7B5A44D2">
            <wp:simplePos x="0" y="0"/>
            <wp:positionH relativeFrom="column">
              <wp:posOffset>495299</wp:posOffset>
            </wp:positionH>
            <wp:positionV relativeFrom="paragraph">
              <wp:posOffset>8891</wp:posOffset>
            </wp:positionV>
            <wp:extent cx="4817745" cy="1780820"/>
            <wp:effectExtent l="0" t="0" r="190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21509" cy="1782211"/>
                    </a:xfrm>
                    <a:prstGeom prst="rect">
                      <a:avLst/>
                    </a:prstGeom>
                    <a:noFill/>
                  </pic:spPr>
                </pic:pic>
              </a:graphicData>
            </a:graphic>
            <wp14:sizeRelH relativeFrom="page">
              <wp14:pctWidth>0</wp14:pctWidth>
            </wp14:sizeRelH>
            <wp14:sizeRelV relativeFrom="page">
              <wp14:pctHeight>0</wp14:pctHeight>
            </wp14:sizeRelV>
          </wp:anchor>
        </w:drawing>
      </w:r>
    </w:p>
    <w:p w14:paraId="311AA1D0" w14:textId="77777777" w:rsidR="002D48BC" w:rsidRPr="002D2875" w:rsidRDefault="002D48BC" w:rsidP="002D48BC">
      <w:pPr>
        <w:spacing w:before="0" w:after="0" w:line="240" w:lineRule="auto"/>
        <w:rPr>
          <w:rFonts w:asciiTheme="majorBidi" w:hAnsiTheme="majorBidi" w:cstheme="majorBidi"/>
          <w:sz w:val="24"/>
        </w:rPr>
      </w:pPr>
    </w:p>
    <w:p w14:paraId="65BE6E05" w14:textId="77777777" w:rsidR="002D48BC" w:rsidRPr="002D2875" w:rsidRDefault="002D48BC" w:rsidP="002D48BC">
      <w:pPr>
        <w:spacing w:before="0" w:after="0" w:line="240" w:lineRule="auto"/>
        <w:rPr>
          <w:rFonts w:asciiTheme="majorBidi" w:hAnsiTheme="majorBidi" w:cstheme="majorBidi"/>
          <w:sz w:val="24"/>
        </w:rPr>
      </w:pPr>
    </w:p>
    <w:p w14:paraId="558F9E44" w14:textId="77777777" w:rsidR="002D48BC" w:rsidRPr="002D2875" w:rsidRDefault="002D48BC" w:rsidP="002D48BC">
      <w:pPr>
        <w:spacing w:before="0" w:after="0" w:line="240" w:lineRule="auto"/>
        <w:rPr>
          <w:rFonts w:asciiTheme="majorBidi" w:hAnsiTheme="majorBidi" w:cstheme="majorBidi"/>
          <w:sz w:val="24"/>
        </w:rPr>
      </w:pPr>
    </w:p>
    <w:p w14:paraId="01B7787D" w14:textId="77777777" w:rsidR="002D48BC" w:rsidRPr="002D2875" w:rsidRDefault="002D48BC" w:rsidP="002D48BC">
      <w:pPr>
        <w:spacing w:before="0" w:after="0" w:line="240" w:lineRule="auto"/>
        <w:rPr>
          <w:rFonts w:asciiTheme="majorBidi" w:hAnsiTheme="majorBidi" w:cstheme="majorBidi"/>
          <w:sz w:val="24"/>
        </w:rPr>
      </w:pPr>
    </w:p>
    <w:p w14:paraId="76960875" w14:textId="77777777" w:rsidR="002D48BC" w:rsidRPr="002D2875" w:rsidRDefault="002D48BC" w:rsidP="002D48BC">
      <w:pPr>
        <w:spacing w:before="0" w:after="0" w:line="240" w:lineRule="auto"/>
        <w:rPr>
          <w:rFonts w:asciiTheme="majorBidi" w:hAnsiTheme="majorBidi" w:cstheme="majorBidi"/>
          <w:sz w:val="24"/>
        </w:rPr>
      </w:pPr>
    </w:p>
    <w:p w14:paraId="0C6D34DA" w14:textId="77777777" w:rsidR="002D2875" w:rsidRPr="002D2875" w:rsidRDefault="002D2875" w:rsidP="002D48BC">
      <w:pPr>
        <w:spacing w:before="0" w:after="0" w:line="240" w:lineRule="auto"/>
        <w:rPr>
          <w:rFonts w:asciiTheme="majorBidi" w:hAnsiTheme="majorBidi" w:cstheme="majorBidi"/>
          <w:sz w:val="24"/>
        </w:rPr>
      </w:pPr>
    </w:p>
    <w:p w14:paraId="54913A21" w14:textId="77777777" w:rsidR="002D2875" w:rsidRPr="002D2875" w:rsidRDefault="002D2875" w:rsidP="002D48BC">
      <w:pPr>
        <w:spacing w:before="0" w:after="0" w:line="240" w:lineRule="auto"/>
        <w:rPr>
          <w:rFonts w:asciiTheme="majorBidi" w:hAnsiTheme="majorBidi" w:cstheme="majorBidi"/>
          <w:sz w:val="24"/>
        </w:rPr>
      </w:pPr>
    </w:p>
    <w:p w14:paraId="626FE0E6" w14:textId="77777777" w:rsidR="002D2875" w:rsidRPr="002D2875" w:rsidRDefault="002D2875" w:rsidP="002D48BC">
      <w:pPr>
        <w:spacing w:before="0" w:after="0" w:line="240" w:lineRule="auto"/>
        <w:rPr>
          <w:rFonts w:asciiTheme="majorBidi" w:hAnsiTheme="majorBidi" w:cstheme="majorBidi"/>
          <w:sz w:val="24"/>
        </w:rPr>
      </w:pPr>
    </w:p>
    <w:p w14:paraId="7913BA62" w14:textId="77777777" w:rsidR="002D2875" w:rsidRPr="002D2875" w:rsidRDefault="002D2875" w:rsidP="002D48BC">
      <w:pPr>
        <w:spacing w:before="0" w:after="0" w:line="240" w:lineRule="auto"/>
        <w:rPr>
          <w:rFonts w:asciiTheme="majorBidi" w:hAnsiTheme="majorBidi" w:cstheme="majorBidi"/>
          <w:sz w:val="24"/>
        </w:rPr>
      </w:pPr>
    </w:p>
    <w:p w14:paraId="74CF616C" w14:textId="77777777" w:rsidR="002D48BC" w:rsidRPr="002D2875" w:rsidRDefault="002D48BC" w:rsidP="002D2875">
      <w:pPr>
        <w:spacing w:before="0" w:after="240" w:line="240" w:lineRule="auto"/>
        <w:jc w:val="center"/>
        <w:rPr>
          <w:rFonts w:asciiTheme="majorBidi" w:hAnsiTheme="majorBidi" w:cstheme="majorBidi"/>
          <w:sz w:val="24"/>
        </w:rPr>
      </w:pPr>
      <w:r w:rsidRPr="002D2875">
        <w:rPr>
          <w:rFonts w:asciiTheme="majorBidi" w:hAnsiTheme="majorBidi" w:cstheme="majorBidi"/>
          <w:b/>
          <w:bCs/>
          <w:sz w:val="24"/>
        </w:rPr>
        <w:t>Source:</w:t>
      </w:r>
      <w:r w:rsidRPr="002D2875">
        <w:rPr>
          <w:rFonts w:asciiTheme="majorBidi" w:hAnsiTheme="majorBidi" w:cstheme="majorBidi"/>
          <w:sz w:val="24"/>
        </w:rPr>
        <w:t xml:space="preserve"> </w:t>
      </w:r>
      <w:r w:rsidRPr="002D2875">
        <w:rPr>
          <w:rFonts w:asciiTheme="majorBidi" w:hAnsiTheme="majorBidi" w:cstheme="majorBidi"/>
          <w:i/>
          <w:iCs/>
          <w:sz w:val="24"/>
        </w:rPr>
        <w:t>from the researcher's work based on Table (6).</w:t>
      </w:r>
    </w:p>
    <w:p w14:paraId="52D952CF" w14:textId="75F1F81A" w:rsidR="002D48BC" w:rsidRPr="002D2875" w:rsidRDefault="002D2875" w:rsidP="002D2875">
      <w:pPr>
        <w:spacing w:before="240" w:after="240" w:line="240" w:lineRule="auto"/>
        <w:rPr>
          <w:rFonts w:asciiTheme="majorBidi" w:hAnsiTheme="majorBidi" w:cstheme="majorBidi"/>
          <w:b/>
          <w:bCs/>
          <w:color w:val="FF0000"/>
          <w:sz w:val="32"/>
          <w:szCs w:val="32"/>
          <w:rtl/>
          <w:lang w:bidi="ar-IQ"/>
        </w:rPr>
      </w:pPr>
      <w:r w:rsidRPr="002D2875">
        <w:rPr>
          <w:rFonts w:asciiTheme="majorBidi" w:hAnsiTheme="majorBidi" w:cstheme="majorBidi"/>
          <w:b/>
          <w:bCs/>
          <w:color w:val="FF0000"/>
          <w:sz w:val="32"/>
          <w:szCs w:val="32"/>
          <w:lang w:bidi="ar-IQ"/>
        </w:rPr>
        <w:lastRenderedPageBreak/>
        <w:t>Conclusions</w:t>
      </w:r>
    </w:p>
    <w:p w14:paraId="764AC2A9" w14:textId="77777777" w:rsidR="002D48BC" w:rsidRPr="002D2875" w:rsidRDefault="002D48BC" w:rsidP="00BD68F7">
      <w:pPr>
        <w:tabs>
          <w:tab w:val="left" w:pos="3460"/>
        </w:tabs>
        <w:spacing w:before="0" w:after="240" w:line="240" w:lineRule="auto"/>
        <w:rPr>
          <w:rFonts w:asciiTheme="majorBidi" w:hAnsiTheme="majorBidi" w:cstheme="majorBidi"/>
          <w:sz w:val="24"/>
        </w:rPr>
      </w:pPr>
      <w:r w:rsidRPr="002D2875">
        <w:rPr>
          <w:rFonts w:asciiTheme="majorBidi" w:hAnsiTheme="majorBidi" w:cstheme="majorBidi"/>
          <w:sz w:val="24"/>
        </w:rPr>
        <w:t>The research reached the following results:</w:t>
      </w:r>
    </w:p>
    <w:p w14:paraId="2D1ACA14" w14:textId="3AEF86E8" w:rsidR="002D48BC" w:rsidRPr="002D2875" w:rsidRDefault="002D48BC" w:rsidP="002D2875">
      <w:pPr>
        <w:pStyle w:val="ListParagraph"/>
        <w:numPr>
          <w:ilvl w:val="0"/>
          <w:numId w:val="47"/>
        </w:numPr>
        <w:tabs>
          <w:tab w:val="left" w:pos="3460"/>
        </w:tabs>
        <w:spacing w:after="0" w:line="240" w:lineRule="auto"/>
        <w:ind w:hanging="720"/>
        <w:contextualSpacing w:val="0"/>
        <w:jc w:val="both"/>
        <w:rPr>
          <w:rFonts w:asciiTheme="majorBidi" w:hAnsiTheme="majorBidi" w:cstheme="majorBidi"/>
          <w:sz w:val="24"/>
        </w:rPr>
      </w:pPr>
      <w:r w:rsidRPr="002D2875">
        <w:rPr>
          <w:rFonts w:asciiTheme="majorBidi" w:hAnsiTheme="majorBidi" w:cstheme="majorBidi"/>
          <w:sz w:val="24"/>
        </w:rPr>
        <w:t>The change in frequency of transverse air waves turned positive in December in all regions of Iraq.</w:t>
      </w:r>
    </w:p>
    <w:p w14:paraId="77C71E54" w14:textId="7DBB7CC0" w:rsidR="002D48BC" w:rsidRPr="002D2875" w:rsidRDefault="002D48BC" w:rsidP="002D2875">
      <w:pPr>
        <w:pStyle w:val="ListParagraph"/>
        <w:numPr>
          <w:ilvl w:val="0"/>
          <w:numId w:val="47"/>
        </w:numPr>
        <w:tabs>
          <w:tab w:val="left" w:pos="3460"/>
        </w:tabs>
        <w:spacing w:after="0" w:line="240" w:lineRule="auto"/>
        <w:ind w:hanging="720"/>
        <w:contextualSpacing w:val="0"/>
        <w:jc w:val="both"/>
        <w:rPr>
          <w:rFonts w:asciiTheme="majorBidi" w:hAnsiTheme="majorBidi" w:cstheme="majorBidi"/>
          <w:sz w:val="24"/>
        </w:rPr>
      </w:pPr>
      <w:r w:rsidRPr="002D2875">
        <w:rPr>
          <w:rFonts w:asciiTheme="majorBidi" w:hAnsiTheme="majorBidi" w:cstheme="majorBidi"/>
          <w:sz w:val="24"/>
        </w:rPr>
        <w:t>The highest change in the frequency of the transverse wave was recorded in the month of December in the observation 0z in the southern region, which amounted to 0.96 +, and the lowest amount of change in the northern region was 0.68 +.</w:t>
      </w:r>
    </w:p>
    <w:p w14:paraId="2CE37E25" w14:textId="09748A0E" w:rsidR="002D48BC" w:rsidRPr="002D2875" w:rsidRDefault="002D48BC" w:rsidP="002D2875">
      <w:pPr>
        <w:pStyle w:val="ListParagraph"/>
        <w:numPr>
          <w:ilvl w:val="0"/>
          <w:numId w:val="47"/>
        </w:numPr>
        <w:tabs>
          <w:tab w:val="left" w:pos="3460"/>
        </w:tabs>
        <w:spacing w:after="0" w:line="240" w:lineRule="auto"/>
        <w:ind w:hanging="720"/>
        <w:contextualSpacing w:val="0"/>
        <w:jc w:val="both"/>
        <w:rPr>
          <w:rFonts w:asciiTheme="majorBidi" w:hAnsiTheme="majorBidi" w:cstheme="majorBidi"/>
          <w:sz w:val="24"/>
        </w:rPr>
      </w:pPr>
      <w:r w:rsidRPr="002D2875">
        <w:rPr>
          <w:rFonts w:asciiTheme="majorBidi" w:hAnsiTheme="majorBidi" w:cstheme="majorBidi"/>
          <w:sz w:val="24"/>
        </w:rPr>
        <w:t>The highest amount of change for the frequency of the transverse waves pattern in December in the observation 12z in the southern region was +2.36, and the least in the central region was +1.68.</w:t>
      </w:r>
    </w:p>
    <w:p w14:paraId="2E6B0E36" w14:textId="410DA216" w:rsidR="002D48BC" w:rsidRPr="002D2875" w:rsidRDefault="002D48BC" w:rsidP="002D2875">
      <w:pPr>
        <w:pStyle w:val="ListParagraph"/>
        <w:numPr>
          <w:ilvl w:val="0"/>
          <w:numId w:val="47"/>
        </w:numPr>
        <w:tabs>
          <w:tab w:val="left" w:pos="3460"/>
        </w:tabs>
        <w:spacing w:after="0" w:line="240" w:lineRule="auto"/>
        <w:ind w:hanging="720"/>
        <w:contextualSpacing w:val="0"/>
        <w:jc w:val="both"/>
        <w:rPr>
          <w:rFonts w:asciiTheme="majorBidi" w:hAnsiTheme="majorBidi" w:cstheme="majorBidi"/>
          <w:sz w:val="24"/>
        </w:rPr>
      </w:pPr>
      <w:r w:rsidRPr="002D2875">
        <w:rPr>
          <w:rFonts w:asciiTheme="majorBidi" w:hAnsiTheme="majorBidi" w:cstheme="majorBidi"/>
          <w:sz w:val="24"/>
        </w:rPr>
        <w:t>The amount of change recorded a positive trend in the month of January in the two observations (12z and 0z). The highest amount of change for the first observation was in the southern region +0.77 and the lowest in the central region +0.18.</w:t>
      </w:r>
    </w:p>
    <w:p w14:paraId="5C0CED01" w14:textId="7F5193AE" w:rsidR="002D48BC" w:rsidRPr="002D2875" w:rsidRDefault="002D48BC" w:rsidP="002D2875">
      <w:pPr>
        <w:pStyle w:val="ListParagraph"/>
        <w:numPr>
          <w:ilvl w:val="0"/>
          <w:numId w:val="47"/>
        </w:numPr>
        <w:tabs>
          <w:tab w:val="left" w:pos="3460"/>
        </w:tabs>
        <w:spacing w:after="0" w:line="240" w:lineRule="auto"/>
        <w:ind w:hanging="720"/>
        <w:contextualSpacing w:val="0"/>
        <w:jc w:val="both"/>
        <w:rPr>
          <w:rFonts w:asciiTheme="majorBidi" w:hAnsiTheme="majorBidi" w:cstheme="majorBidi"/>
          <w:sz w:val="24"/>
        </w:rPr>
      </w:pPr>
      <w:r w:rsidRPr="002D2875">
        <w:rPr>
          <w:rFonts w:asciiTheme="majorBidi" w:hAnsiTheme="majorBidi" w:cstheme="majorBidi"/>
          <w:sz w:val="24"/>
        </w:rPr>
        <w:t>The southern region retained the highest amount of change in the balance 12z in January, reaching +0.68, and the least in the southern region +0.36.</w:t>
      </w:r>
    </w:p>
    <w:p w14:paraId="76ED32D3" w14:textId="74B7455D" w:rsidR="002D48BC" w:rsidRPr="002D2875" w:rsidRDefault="002D48BC" w:rsidP="002D2875">
      <w:pPr>
        <w:pStyle w:val="ListParagraph"/>
        <w:numPr>
          <w:ilvl w:val="0"/>
          <w:numId w:val="47"/>
        </w:numPr>
        <w:tabs>
          <w:tab w:val="left" w:pos="3460"/>
        </w:tabs>
        <w:spacing w:after="0" w:line="240" w:lineRule="auto"/>
        <w:ind w:hanging="720"/>
        <w:contextualSpacing w:val="0"/>
        <w:jc w:val="both"/>
        <w:rPr>
          <w:rFonts w:asciiTheme="majorBidi" w:hAnsiTheme="majorBidi" w:cstheme="majorBidi"/>
          <w:sz w:val="24"/>
        </w:rPr>
      </w:pPr>
      <w:r w:rsidRPr="002D2875">
        <w:rPr>
          <w:rFonts w:asciiTheme="majorBidi" w:hAnsiTheme="majorBidi" w:cstheme="majorBidi"/>
          <w:sz w:val="24"/>
        </w:rPr>
        <w:t>The amount of change recorded in the month of February was a positive change in the northern, central and southern regions of Iraq, and the highest amount of change was recorded in the northern region +1.82 and the lowest in the southern region +1.27 during the observation 0z.</w:t>
      </w:r>
    </w:p>
    <w:p w14:paraId="04C3C556" w14:textId="73179C03" w:rsidR="002D48BC" w:rsidRPr="002D2875" w:rsidRDefault="002D48BC" w:rsidP="002D2875">
      <w:pPr>
        <w:pStyle w:val="ListParagraph"/>
        <w:numPr>
          <w:ilvl w:val="0"/>
          <w:numId w:val="47"/>
        </w:numPr>
        <w:tabs>
          <w:tab w:val="left" w:pos="3460"/>
        </w:tabs>
        <w:spacing w:after="0" w:line="240" w:lineRule="auto"/>
        <w:ind w:hanging="720"/>
        <w:contextualSpacing w:val="0"/>
        <w:jc w:val="both"/>
        <w:rPr>
          <w:rFonts w:asciiTheme="majorBidi" w:hAnsiTheme="majorBidi" w:cstheme="majorBidi"/>
          <w:sz w:val="24"/>
        </w:rPr>
      </w:pPr>
      <w:r w:rsidRPr="002D2875">
        <w:rPr>
          <w:rFonts w:asciiTheme="majorBidi" w:hAnsiTheme="majorBidi" w:cstheme="majorBidi"/>
          <w:sz w:val="24"/>
        </w:rPr>
        <w:t>The highest amount of change was in the month of February in the observation 12z in the southern region, as it reached +1.23, and the lowest in February during this observation in the northern region was +0.90.</w:t>
      </w:r>
    </w:p>
    <w:p w14:paraId="6576314F" w14:textId="3ED79718" w:rsidR="002D48BC" w:rsidRPr="002D2875" w:rsidRDefault="002D48BC" w:rsidP="002D48BC">
      <w:pPr>
        <w:spacing w:before="240" w:after="240" w:line="240" w:lineRule="auto"/>
        <w:rPr>
          <w:rFonts w:asciiTheme="majorBidi" w:hAnsiTheme="majorBidi" w:cstheme="majorBidi"/>
          <w:b/>
          <w:bCs/>
          <w:color w:val="FF0000"/>
          <w:sz w:val="32"/>
          <w:szCs w:val="32"/>
          <w:lang w:bidi="ar-IQ"/>
        </w:rPr>
      </w:pPr>
      <w:r w:rsidRPr="002D2875">
        <w:rPr>
          <w:rFonts w:asciiTheme="majorBidi" w:hAnsiTheme="majorBidi" w:cstheme="majorBidi"/>
          <w:b/>
          <w:bCs/>
          <w:color w:val="FF0000"/>
          <w:sz w:val="32"/>
          <w:szCs w:val="32"/>
          <w:lang w:bidi="ar-IQ"/>
        </w:rPr>
        <w:t>References</w:t>
      </w:r>
    </w:p>
    <w:p w14:paraId="024E7EF7" w14:textId="77777777" w:rsidR="002D48BC" w:rsidRPr="002D2875" w:rsidRDefault="002D48BC" w:rsidP="002D2875">
      <w:pPr>
        <w:tabs>
          <w:tab w:val="left" w:pos="3460"/>
        </w:tabs>
        <w:spacing w:before="0" w:after="0" w:line="240" w:lineRule="auto"/>
        <w:ind w:left="720" w:hanging="720"/>
        <w:rPr>
          <w:rFonts w:asciiTheme="majorBidi" w:hAnsiTheme="majorBidi" w:cstheme="majorBidi"/>
          <w:sz w:val="24"/>
        </w:rPr>
      </w:pPr>
      <w:r w:rsidRPr="002D2875">
        <w:rPr>
          <w:rFonts w:asciiTheme="majorBidi" w:hAnsiTheme="majorBidi" w:cstheme="majorBidi"/>
          <w:sz w:val="24"/>
        </w:rPr>
        <w:t>1- Al-</w:t>
      </w:r>
      <w:proofErr w:type="spellStart"/>
      <w:r w:rsidRPr="002D2875">
        <w:rPr>
          <w:rFonts w:asciiTheme="majorBidi" w:hAnsiTheme="majorBidi" w:cstheme="majorBidi"/>
          <w:sz w:val="24"/>
        </w:rPr>
        <w:t>Asadi</w:t>
      </w:r>
      <w:proofErr w:type="spellEnd"/>
      <w:r w:rsidRPr="002D2875">
        <w:rPr>
          <w:rFonts w:asciiTheme="majorBidi" w:hAnsiTheme="majorBidi" w:cstheme="majorBidi"/>
          <w:sz w:val="24"/>
        </w:rPr>
        <w:t>, Kazem Abdel-</w:t>
      </w:r>
      <w:proofErr w:type="spellStart"/>
      <w:r w:rsidRPr="002D2875">
        <w:rPr>
          <w:rFonts w:asciiTheme="majorBidi" w:hAnsiTheme="majorBidi" w:cstheme="majorBidi"/>
          <w:sz w:val="24"/>
        </w:rPr>
        <w:t>Wahhab</w:t>
      </w:r>
      <w:proofErr w:type="spellEnd"/>
      <w:r w:rsidRPr="002D2875">
        <w:rPr>
          <w:rFonts w:asciiTheme="majorBidi" w:hAnsiTheme="majorBidi" w:cstheme="majorBidi"/>
          <w:sz w:val="24"/>
        </w:rPr>
        <w:t xml:space="preserve"> and Khadija Abdel-Nasser, Change in the duration of control of the secondary centers of the Siberian High and centers (secondary and main) of the Mediterranean depression during the rainy season over Iraq for the period 1950-2001, </w:t>
      </w:r>
      <w:proofErr w:type="spellStart"/>
      <w:r w:rsidRPr="002D2875">
        <w:rPr>
          <w:rFonts w:asciiTheme="majorBidi" w:hAnsiTheme="majorBidi" w:cstheme="majorBidi"/>
          <w:sz w:val="24"/>
        </w:rPr>
        <w:t>Maysan</w:t>
      </w:r>
      <w:proofErr w:type="spellEnd"/>
      <w:r w:rsidRPr="002D2875">
        <w:rPr>
          <w:rFonts w:asciiTheme="majorBidi" w:hAnsiTheme="majorBidi" w:cstheme="majorBidi"/>
          <w:sz w:val="24"/>
        </w:rPr>
        <w:t xml:space="preserve"> Research Journal, Volume 2, Issue 23, 2016.</w:t>
      </w:r>
    </w:p>
    <w:p w14:paraId="1869865A" w14:textId="77777777" w:rsidR="002D48BC" w:rsidRPr="002D2875" w:rsidRDefault="002D48BC" w:rsidP="002D2875">
      <w:pPr>
        <w:tabs>
          <w:tab w:val="left" w:pos="3460"/>
        </w:tabs>
        <w:spacing w:before="0" w:after="0" w:line="240" w:lineRule="auto"/>
        <w:ind w:left="720" w:hanging="720"/>
        <w:rPr>
          <w:rFonts w:asciiTheme="majorBidi" w:hAnsiTheme="majorBidi" w:cstheme="majorBidi"/>
          <w:sz w:val="24"/>
        </w:rPr>
      </w:pPr>
      <w:r w:rsidRPr="002D2875">
        <w:rPr>
          <w:rFonts w:asciiTheme="majorBidi" w:hAnsiTheme="majorBidi" w:cstheme="majorBidi"/>
          <w:sz w:val="24"/>
        </w:rPr>
        <w:t>2- Al-</w:t>
      </w:r>
      <w:proofErr w:type="spellStart"/>
      <w:r w:rsidRPr="002D2875">
        <w:rPr>
          <w:rFonts w:asciiTheme="majorBidi" w:hAnsiTheme="majorBidi" w:cstheme="majorBidi"/>
          <w:sz w:val="24"/>
        </w:rPr>
        <w:t>Jourani</w:t>
      </w:r>
      <w:proofErr w:type="spellEnd"/>
      <w:r w:rsidRPr="002D2875">
        <w:rPr>
          <w:rFonts w:asciiTheme="majorBidi" w:hAnsiTheme="majorBidi" w:cstheme="majorBidi"/>
          <w:sz w:val="24"/>
        </w:rPr>
        <w:t xml:space="preserve">, Mansour Ghadban </w:t>
      </w:r>
      <w:proofErr w:type="spellStart"/>
      <w:r w:rsidRPr="002D2875">
        <w:rPr>
          <w:rFonts w:asciiTheme="majorBidi" w:hAnsiTheme="majorBidi" w:cstheme="majorBidi"/>
          <w:sz w:val="24"/>
        </w:rPr>
        <w:t>Yazaa</w:t>
      </w:r>
      <w:proofErr w:type="spellEnd"/>
      <w:r w:rsidRPr="002D2875">
        <w:rPr>
          <w:rFonts w:asciiTheme="majorBidi" w:hAnsiTheme="majorBidi" w:cstheme="majorBidi"/>
          <w:sz w:val="24"/>
        </w:rPr>
        <w:t xml:space="preserve">, The effect of climate change on the change of the movement of furrows and winds and their impact on the climate of Iraq, Master thesis, </w:t>
      </w:r>
      <w:proofErr w:type="spellStart"/>
      <w:r w:rsidRPr="002D2875">
        <w:rPr>
          <w:rFonts w:asciiTheme="majorBidi" w:hAnsiTheme="majorBidi" w:cstheme="majorBidi"/>
          <w:sz w:val="24"/>
        </w:rPr>
        <w:t>Dhi</w:t>
      </w:r>
      <w:proofErr w:type="spellEnd"/>
      <w:r w:rsidRPr="002D2875">
        <w:rPr>
          <w:rFonts w:asciiTheme="majorBidi" w:hAnsiTheme="majorBidi" w:cstheme="majorBidi"/>
          <w:sz w:val="24"/>
        </w:rPr>
        <w:t xml:space="preserve"> </w:t>
      </w:r>
      <w:proofErr w:type="spellStart"/>
      <w:r w:rsidRPr="002D2875">
        <w:rPr>
          <w:rFonts w:asciiTheme="majorBidi" w:hAnsiTheme="majorBidi" w:cstheme="majorBidi"/>
          <w:sz w:val="24"/>
        </w:rPr>
        <w:t>Qar</w:t>
      </w:r>
      <w:proofErr w:type="spellEnd"/>
      <w:r w:rsidRPr="002D2875">
        <w:rPr>
          <w:rFonts w:asciiTheme="majorBidi" w:hAnsiTheme="majorBidi" w:cstheme="majorBidi"/>
          <w:sz w:val="24"/>
        </w:rPr>
        <w:t xml:space="preserve"> University, College of Arts, 2013.</w:t>
      </w:r>
    </w:p>
    <w:p w14:paraId="2353DC27" w14:textId="77777777" w:rsidR="002D48BC" w:rsidRPr="002D2875" w:rsidRDefault="002D48BC" w:rsidP="002D2875">
      <w:pPr>
        <w:tabs>
          <w:tab w:val="left" w:pos="3460"/>
        </w:tabs>
        <w:spacing w:before="0" w:after="0" w:line="240" w:lineRule="auto"/>
        <w:ind w:left="720" w:hanging="720"/>
        <w:rPr>
          <w:rFonts w:asciiTheme="majorBidi" w:hAnsiTheme="majorBidi" w:cstheme="majorBidi"/>
          <w:sz w:val="24"/>
        </w:rPr>
      </w:pPr>
      <w:r w:rsidRPr="002D2875">
        <w:rPr>
          <w:rFonts w:asciiTheme="majorBidi" w:hAnsiTheme="majorBidi" w:cstheme="majorBidi"/>
          <w:sz w:val="24"/>
        </w:rPr>
        <w:t>3- Al-</w:t>
      </w:r>
      <w:proofErr w:type="spellStart"/>
      <w:r w:rsidRPr="002D2875">
        <w:rPr>
          <w:rFonts w:asciiTheme="majorBidi" w:hAnsiTheme="majorBidi" w:cstheme="majorBidi"/>
          <w:sz w:val="24"/>
        </w:rPr>
        <w:t>Husseinawi</w:t>
      </w:r>
      <w:proofErr w:type="spellEnd"/>
      <w:r w:rsidRPr="002D2875">
        <w:rPr>
          <w:rFonts w:asciiTheme="majorBidi" w:hAnsiTheme="majorBidi" w:cstheme="majorBidi"/>
          <w:sz w:val="24"/>
        </w:rPr>
        <w:t xml:space="preserve">, Aziz </w:t>
      </w:r>
      <w:proofErr w:type="spellStart"/>
      <w:r w:rsidRPr="002D2875">
        <w:rPr>
          <w:rFonts w:asciiTheme="majorBidi" w:hAnsiTheme="majorBidi" w:cstheme="majorBidi"/>
          <w:sz w:val="24"/>
        </w:rPr>
        <w:t>Kouti</w:t>
      </w:r>
      <w:proofErr w:type="spellEnd"/>
      <w:r w:rsidRPr="002D2875">
        <w:rPr>
          <w:rFonts w:asciiTheme="majorBidi" w:hAnsiTheme="majorBidi" w:cstheme="majorBidi"/>
          <w:sz w:val="24"/>
        </w:rPr>
        <w:t xml:space="preserve"> Hussein, Characteristics of the phenomenon of air stagnation and its impact on the weather and climate of Iraq, PhD thesis, University of Baghdad, College of Arts, 2008.</w:t>
      </w:r>
    </w:p>
    <w:p w14:paraId="63318A26" w14:textId="77777777" w:rsidR="002D48BC" w:rsidRPr="002D2875" w:rsidRDefault="002D48BC" w:rsidP="002D2875">
      <w:pPr>
        <w:tabs>
          <w:tab w:val="left" w:pos="3460"/>
        </w:tabs>
        <w:spacing w:before="0" w:after="0" w:line="240" w:lineRule="auto"/>
        <w:ind w:left="720" w:hanging="720"/>
        <w:rPr>
          <w:rFonts w:asciiTheme="majorBidi" w:hAnsiTheme="majorBidi" w:cstheme="majorBidi"/>
          <w:sz w:val="24"/>
        </w:rPr>
      </w:pPr>
      <w:r w:rsidRPr="002D2875">
        <w:rPr>
          <w:rFonts w:asciiTheme="majorBidi" w:hAnsiTheme="majorBidi" w:cstheme="majorBidi"/>
          <w:sz w:val="24"/>
        </w:rPr>
        <w:t>4- Al-</w:t>
      </w:r>
      <w:proofErr w:type="spellStart"/>
      <w:r w:rsidRPr="002D2875">
        <w:rPr>
          <w:rFonts w:asciiTheme="majorBidi" w:hAnsiTheme="majorBidi" w:cstheme="majorBidi"/>
          <w:sz w:val="24"/>
        </w:rPr>
        <w:t>Husseinawi</w:t>
      </w:r>
      <w:proofErr w:type="spellEnd"/>
      <w:r w:rsidRPr="002D2875">
        <w:rPr>
          <w:rFonts w:asciiTheme="majorBidi" w:hAnsiTheme="majorBidi" w:cstheme="majorBidi"/>
          <w:sz w:val="24"/>
        </w:rPr>
        <w:t xml:space="preserve">, Aziz </w:t>
      </w:r>
      <w:proofErr w:type="spellStart"/>
      <w:r w:rsidRPr="002D2875">
        <w:rPr>
          <w:rFonts w:asciiTheme="majorBidi" w:hAnsiTheme="majorBidi" w:cstheme="majorBidi"/>
          <w:sz w:val="24"/>
        </w:rPr>
        <w:t>Kouti</w:t>
      </w:r>
      <w:proofErr w:type="spellEnd"/>
      <w:r w:rsidRPr="002D2875">
        <w:rPr>
          <w:rFonts w:asciiTheme="majorBidi" w:hAnsiTheme="majorBidi" w:cstheme="majorBidi"/>
          <w:sz w:val="24"/>
        </w:rPr>
        <w:t xml:space="preserve"> Hussein, Analysis of the Frequency of Straight Air Waves Over Iraq, Journal of </w:t>
      </w:r>
      <w:proofErr w:type="spellStart"/>
      <w:r w:rsidRPr="002D2875">
        <w:rPr>
          <w:rFonts w:asciiTheme="majorBidi" w:hAnsiTheme="majorBidi" w:cstheme="majorBidi"/>
          <w:sz w:val="24"/>
        </w:rPr>
        <w:t>Dhi</w:t>
      </w:r>
      <w:proofErr w:type="spellEnd"/>
      <w:r w:rsidRPr="002D2875">
        <w:rPr>
          <w:rFonts w:asciiTheme="majorBidi" w:hAnsiTheme="majorBidi" w:cstheme="majorBidi"/>
          <w:sz w:val="24"/>
        </w:rPr>
        <w:t xml:space="preserve"> </w:t>
      </w:r>
      <w:proofErr w:type="spellStart"/>
      <w:r w:rsidRPr="002D2875">
        <w:rPr>
          <w:rFonts w:asciiTheme="majorBidi" w:hAnsiTheme="majorBidi" w:cstheme="majorBidi"/>
          <w:sz w:val="24"/>
        </w:rPr>
        <w:t>Qar</w:t>
      </w:r>
      <w:proofErr w:type="spellEnd"/>
      <w:r w:rsidRPr="002D2875">
        <w:rPr>
          <w:rFonts w:asciiTheme="majorBidi" w:hAnsiTheme="majorBidi" w:cstheme="majorBidi"/>
          <w:sz w:val="24"/>
        </w:rPr>
        <w:t xml:space="preserve"> Arts, Issue 2, 2010.</w:t>
      </w:r>
    </w:p>
    <w:p w14:paraId="7E8DC6AB" w14:textId="77777777" w:rsidR="002D48BC" w:rsidRPr="002D2875" w:rsidRDefault="002D48BC" w:rsidP="002D2875">
      <w:pPr>
        <w:tabs>
          <w:tab w:val="left" w:pos="3460"/>
        </w:tabs>
        <w:spacing w:before="0" w:after="0" w:line="240" w:lineRule="auto"/>
        <w:ind w:left="720" w:hanging="720"/>
        <w:rPr>
          <w:rFonts w:asciiTheme="majorBidi" w:hAnsiTheme="majorBidi" w:cstheme="majorBidi"/>
          <w:sz w:val="24"/>
        </w:rPr>
      </w:pPr>
      <w:r w:rsidRPr="002D2875">
        <w:rPr>
          <w:rFonts w:asciiTheme="majorBidi" w:hAnsiTheme="majorBidi" w:cstheme="majorBidi"/>
          <w:sz w:val="24"/>
        </w:rPr>
        <w:t>5- The Trigger, Shaimaa Sami Abdel-Hafez, The Impact of Climate Change on the Recurrence of the Highlands and Lows of Cutoff over Iraq, Master Thesis, University of Basra, College of Arts, 2018.</w:t>
      </w:r>
    </w:p>
    <w:p w14:paraId="200B796C" w14:textId="77777777" w:rsidR="002D48BC" w:rsidRPr="002D2875" w:rsidRDefault="002D48BC" w:rsidP="002D2875">
      <w:pPr>
        <w:tabs>
          <w:tab w:val="left" w:pos="3460"/>
        </w:tabs>
        <w:spacing w:before="0" w:after="0" w:line="240" w:lineRule="auto"/>
        <w:ind w:left="720" w:hanging="720"/>
        <w:rPr>
          <w:rFonts w:asciiTheme="majorBidi" w:hAnsiTheme="majorBidi" w:cstheme="majorBidi"/>
          <w:sz w:val="24"/>
        </w:rPr>
      </w:pPr>
      <w:r w:rsidRPr="002D2875">
        <w:rPr>
          <w:rFonts w:asciiTheme="majorBidi" w:hAnsiTheme="majorBidi" w:cstheme="majorBidi"/>
          <w:sz w:val="24"/>
        </w:rPr>
        <w:t>6- Al-</w:t>
      </w:r>
      <w:proofErr w:type="spellStart"/>
      <w:r w:rsidRPr="002D2875">
        <w:rPr>
          <w:rFonts w:asciiTheme="majorBidi" w:hAnsiTheme="majorBidi" w:cstheme="majorBidi"/>
          <w:sz w:val="24"/>
        </w:rPr>
        <w:t>Shammari</w:t>
      </w:r>
      <w:proofErr w:type="spellEnd"/>
      <w:r w:rsidRPr="002D2875">
        <w:rPr>
          <w:rFonts w:asciiTheme="majorBidi" w:hAnsiTheme="majorBidi" w:cstheme="majorBidi"/>
          <w:sz w:val="24"/>
        </w:rPr>
        <w:t xml:space="preserve">, Hussein Jabr </w:t>
      </w:r>
      <w:proofErr w:type="spellStart"/>
      <w:r w:rsidRPr="002D2875">
        <w:rPr>
          <w:rFonts w:asciiTheme="majorBidi" w:hAnsiTheme="majorBidi" w:cstheme="majorBidi"/>
          <w:sz w:val="24"/>
        </w:rPr>
        <w:t>Wasmi</w:t>
      </w:r>
      <w:proofErr w:type="spellEnd"/>
      <w:r w:rsidRPr="002D2875">
        <w:rPr>
          <w:rFonts w:asciiTheme="majorBidi" w:hAnsiTheme="majorBidi" w:cstheme="majorBidi"/>
          <w:sz w:val="24"/>
        </w:rPr>
        <w:t>, The repetition of the barometric barrier and its impact on the elements of the Iraqi climate, Master Thesis, University of Baghdad, College of Arts, 2007.</w:t>
      </w:r>
    </w:p>
    <w:p w14:paraId="733DDBE7" w14:textId="77777777" w:rsidR="002D48BC" w:rsidRPr="002D2875" w:rsidRDefault="002D48BC" w:rsidP="002D2875">
      <w:pPr>
        <w:tabs>
          <w:tab w:val="left" w:pos="3460"/>
        </w:tabs>
        <w:spacing w:before="0" w:after="0" w:line="240" w:lineRule="auto"/>
        <w:ind w:left="720" w:hanging="720"/>
        <w:rPr>
          <w:rFonts w:asciiTheme="majorBidi" w:hAnsiTheme="majorBidi" w:cstheme="majorBidi"/>
          <w:sz w:val="24"/>
        </w:rPr>
      </w:pPr>
      <w:r w:rsidRPr="002D2875">
        <w:rPr>
          <w:rFonts w:asciiTheme="majorBidi" w:hAnsiTheme="majorBidi" w:cstheme="majorBidi"/>
          <w:sz w:val="24"/>
        </w:rPr>
        <w:t xml:space="preserve">7- Al-Qadi, Taghreed Ahmed </w:t>
      </w:r>
      <w:proofErr w:type="spellStart"/>
      <w:r w:rsidRPr="002D2875">
        <w:rPr>
          <w:rFonts w:asciiTheme="majorBidi" w:hAnsiTheme="majorBidi" w:cstheme="majorBidi"/>
          <w:sz w:val="24"/>
        </w:rPr>
        <w:t>Omran</w:t>
      </w:r>
      <w:proofErr w:type="spellEnd"/>
      <w:r w:rsidRPr="002D2875">
        <w:rPr>
          <w:rFonts w:asciiTheme="majorBidi" w:hAnsiTheme="majorBidi" w:cstheme="majorBidi"/>
          <w:sz w:val="24"/>
        </w:rPr>
        <w:t xml:space="preserve"> Issa, The Impact of Thermal Depressions on Iraq’s Weather and Climate, PhD thesis, University of Baghdad, College of Arts, 2006.</w:t>
      </w:r>
    </w:p>
    <w:p w14:paraId="272A2B8C" w14:textId="77777777" w:rsidR="002D48BC" w:rsidRPr="002D2875" w:rsidRDefault="002D48BC" w:rsidP="002D2875">
      <w:pPr>
        <w:tabs>
          <w:tab w:val="left" w:pos="3460"/>
        </w:tabs>
        <w:spacing w:before="0" w:after="0" w:line="240" w:lineRule="auto"/>
        <w:ind w:left="720" w:hanging="720"/>
        <w:rPr>
          <w:rFonts w:asciiTheme="majorBidi" w:hAnsiTheme="majorBidi" w:cstheme="majorBidi"/>
          <w:sz w:val="24"/>
        </w:rPr>
      </w:pPr>
      <w:r w:rsidRPr="002D2875">
        <w:rPr>
          <w:rFonts w:asciiTheme="majorBidi" w:hAnsiTheme="majorBidi" w:cstheme="majorBidi"/>
          <w:sz w:val="24"/>
        </w:rPr>
        <w:t xml:space="preserve">8- Al-Nouri, </w:t>
      </w:r>
      <w:proofErr w:type="spellStart"/>
      <w:r w:rsidRPr="002D2875">
        <w:rPr>
          <w:rFonts w:asciiTheme="majorBidi" w:hAnsiTheme="majorBidi" w:cstheme="majorBidi"/>
          <w:sz w:val="24"/>
        </w:rPr>
        <w:t>Sulaf</w:t>
      </w:r>
      <w:proofErr w:type="spellEnd"/>
      <w:r w:rsidRPr="002D2875">
        <w:rPr>
          <w:rFonts w:asciiTheme="majorBidi" w:hAnsiTheme="majorBidi" w:cstheme="majorBidi"/>
          <w:sz w:val="24"/>
        </w:rPr>
        <w:t xml:space="preserve"> Adnan Jaber, The Impact of the Phenomenon of Furrows and Winds in Iraq's Weather and Climate, Ph.D. thesis, College of Education, Ibn </w:t>
      </w:r>
      <w:proofErr w:type="spellStart"/>
      <w:r w:rsidRPr="002D2875">
        <w:rPr>
          <w:rFonts w:asciiTheme="majorBidi" w:hAnsiTheme="majorBidi" w:cstheme="majorBidi"/>
          <w:sz w:val="24"/>
        </w:rPr>
        <w:t>Rushd</w:t>
      </w:r>
      <w:proofErr w:type="spellEnd"/>
      <w:r w:rsidRPr="002D2875">
        <w:rPr>
          <w:rFonts w:asciiTheme="majorBidi" w:hAnsiTheme="majorBidi" w:cstheme="majorBidi"/>
          <w:sz w:val="24"/>
        </w:rPr>
        <w:t>, University of Baghdad, 2009.</w:t>
      </w:r>
    </w:p>
    <w:p w14:paraId="17D572CD" w14:textId="77777777" w:rsidR="002D48BC" w:rsidRPr="002D2875" w:rsidRDefault="002D48BC" w:rsidP="002D2875">
      <w:pPr>
        <w:tabs>
          <w:tab w:val="left" w:pos="3460"/>
        </w:tabs>
        <w:spacing w:before="0" w:after="0" w:line="240" w:lineRule="auto"/>
        <w:ind w:left="720" w:hanging="720"/>
        <w:rPr>
          <w:rFonts w:asciiTheme="majorBidi" w:hAnsiTheme="majorBidi" w:cstheme="majorBidi"/>
          <w:sz w:val="24"/>
        </w:rPr>
      </w:pPr>
      <w:r w:rsidRPr="002D2875">
        <w:rPr>
          <w:rFonts w:asciiTheme="majorBidi" w:hAnsiTheme="majorBidi" w:cstheme="majorBidi"/>
          <w:sz w:val="24"/>
        </w:rPr>
        <w:lastRenderedPageBreak/>
        <w:t>9- Ministry of Water Resources, General Directorate of Survey, Iraq Map, Baghdad, 2007.</w:t>
      </w:r>
    </w:p>
    <w:p w14:paraId="7ABB22CB" w14:textId="1DE22826" w:rsidR="004F1778" w:rsidRPr="002D2875" w:rsidRDefault="002D48BC" w:rsidP="002D2875">
      <w:pPr>
        <w:tabs>
          <w:tab w:val="left" w:pos="3460"/>
        </w:tabs>
        <w:spacing w:before="0" w:after="0" w:line="240" w:lineRule="auto"/>
        <w:ind w:left="720" w:hanging="720"/>
        <w:rPr>
          <w:rFonts w:asciiTheme="majorBidi" w:hAnsiTheme="majorBidi" w:cstheme="majorBidi"/>
          <w:sz w:val="24"/>
        </w:rPr>
      </w:pPr>
      <w:r w:rsidRPr="002D2875">
        <w:rPr>
          <w:rFonts w:asciiTheme="majorBidi" w:hAnsiTheme="majorBidi" w:cstheme="majorBidi"/>
          <w:sz w:val="24"/>
        </w:rPr>
        <w:t>10-https://www.esrl.noaa.gov/psd/data/composites/hour.</w:t>
      </w:r>
    </w:p>
    <w:sectPr w:rsidR="004F1778" w:rsidRPr="002D2875" w:rsidSect="00904CE0">
      <w:headerReference w:type="default" r:id="rId28"/>
      <w:footerReference w:type="default" r:id="rId29"/>
      <w:headerReference w:type="first" r:id="rId30"/>
      <w:footerReference w:type="first" r:id="rId31"/>
      <w:pgSz w:w="11906" w:h="16838" w:code="9"/>
      <w:pgMar w:top="720" w:right="1440" w:bottom="720" w:left="1440" w:header="576" w:footer="720" w:gutter="0"/>
      <w:pgNumType w:start="2153"/>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AFB9F" w14:textId="77777777" w:rsidR="00D22E1D" w:rsidRDefault="00D22E1D" w:rsidP="00C35B51">
      <w:pPr>
        <w:spacing w:before="0" w:after="0" w:line="240" w:lineRule="auto"/>
      </w:pPr>
      <w:r>
        <w:separator/>
      </w:r>
    </w:p>
  </w:endnote>
  <w:endnote w:type="continuationSeparator" w:id="0">
    <w:p w14:paraId="4217F3F3" w14:textId="77777777" w:rsidR="00D22E1D" w:rsidRDefault="00D22E1D" w:rsidP="00C35B5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00000000"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040"/>
      <w:gridCol w:w="3986"/>
    </w:tblGrid>
    <w:tr w:rsidR="00C35B51" w:rsidRPr="001027ED" w14:paraId="035BE80D" w14:textId="77777777" w:rsidTr="00F74138">
      <w:tc>
        <w:tcPr>
          <w:tcW w:w="2792" w:type="pct"/>
        </w:tcPr>
        <w:p w14:paraId="577E038F" w14:textId="659DDE54" w:rsidR="00C35B51" w:rsidRPr="001027ED" w:rsidRDefault="00C35B51" w:rsidP="00875E5B">
          <w:pPr>
            <w:pStyle w:val="Footer"/>
            <w:rPr>
              <w:rFonts w:asciiTheme="majorBidi" w:hAnsiTheme="majorBidi" w:cstheme="majorBidi"/>
              <w:sz w:val="24"/>
            </w:rPr>
          </w:pPr>
          <w:r w:rsidRPr="001027ED">
            <w:rPr>
              <w:rFonts w:asciiTheme="majorBidi" w:hAnsiTheme="majorBidi" w:cstheme="majorBidi"/>
              <w:b/>
              <w:i/>
              <w:color w:val="C00000"/>
              <w:sz w:val="24"/>
            </w:rPr>
            <w:t>Res</w:t>
          </w:r>
          <w:r w:rsidRPr="001027ED">
            <w:rPr>
              <w:rFonts w:asciiTheme="majorBidi" w:hAnsiTheme="majorBidi" w:cstheme="majorBidi"/>
              <w:b/>
              <w:i/>
              <w:color w:val="C00000"/>
              <w:spacing w:val="-5"/>
              <w:sz w:val="24"/>
            </w:rPr>
            <w:t xml:space="preserve"> </w:t>
          </w:r>
          <w:proofErr w:type="spellStart"/>
          <w:r w:rsidRPr="001027ED">
            <w:rPr>
              <w:rFonts w:asciiTheme="majorBidi" w:hAnsiTheme="majorBidi" w:cstheme="majorBidi"/>
              <w:b/>
              <w:i/>
              <w:color w:val="C00000"/>
              <w:sz w:val="24"/>
            </w:rPr>
            <w:t>Militaris</w:t>
          </w:r>
          <w:proofErr w:type="spellEnd"/>
          <w:r w:rsidRPr="001027ED">
            <w:rPr>
              <w:rFonts w:asciiTheme="majorBidi" w:hAnsiTheme="majorBidi" w:cstheme="majorBidi"/>
              <w:color w:val="C00000"/>
              <w:sz w:val="24"/>
            </w:rPr>
            <w:t>,</w:t>
          </w:r>
          <w:r w:rsidRPr="001027ED">
            <w:rPr>
              <w:rFonts w:asciiTheme="majorBidi" w:hAnsiTheme="majorBidi" w:cstheme="majorBidi"/>
              <w:color w:val="C00000"/>
              <w:spacing w:val="-5"/>
              <w:sz w:val="24"/>
            </w:rPr>
            <w:t xml:space="preserve"> </w:t>
          </w:r>
          <w:r w:rsidR="000B7298">
            <w:rPr>
              <w:rFonts w:asciiTheme="majorBidi" w:hAnsiTheme="majorBidi" w:cstheme="majorBidi"/>
              <w:color w:val="C00000"/>
              <w:sz w:val="24"/>
            </w:rPr>
            <w:t>vol.13</w:t>
          </w:r>
          <w:r w:rsidRPr="001027ED">
            <w:rPr>
              <w:rFonts w:asciiTheme="majorBidi" w:hAnsiTheme="majorBidi" w:cstheme="majorBidi"/>
              <w:color w:val="C00000"/>
              <w:sz w:val="24"/>
            </w:rPr>
            <w:t>,</w:t>
          </w:r>
          <w:r w:rsidRPr="001027ED">
            <w:rPr>
              <w:rFonts w:asciiTheme="majorBidi" w:hAnsiTheme="majorBidi" w:cstheme="majorBidi"/>
              <w:color w:val="C00000"/>
              <w:spacing w:val="-5"/>
              <w:sz w:val="24"/>
            </w:rPr>
            <w:t xml:space="preserve"> </w:t>
          </w:r>
          <w:r w:rsidRPr="001027ED">
            <w:rPr>
              <w:rFonts w:asciiTheme="majorBidi" w:hAnsiTheme="majorBidi" w:cstheme="majorBidi"/>
              <w:color w:val="C00000"/>
              <w:sz w:val="24"/>
            </w:rPr>
            <w:t>n°</w:t>
          </w:r>
          <w:r w:rsidR="000B7298">
            <w:rPr>
              <w:rFonts w:asciiTheme="majorBidi" w:hAnsiTheme="majorBidi" w:cstheme="majorBidi"/>
              <w:color w:val="C00000"/>
              <w:sz w:val="24"/>
            </w:rPr>
            <w:t>3</w:t>
          </w:r>
          <w:r w:rsidRPr="001027ED">
            <w:rPr>
              <w:rFonts w:asciiTheme="majorBidi" w:hAnsiTheme="majorBidi" w:cstheme="majorBidi"/>
              <w:color w:val="C00000"/>
              <w:sz w:val="24"/>
            </w:rPr>
            <w:t>,</w:t>
          </w:r>
          <w:r w:rsidRPr="001027ED">
            <w:rPr>
              <w:rFonts w:asciiTheme="majorBidi" w:hAnsiTheme="majorBidi" w:cstheme="majorBidi"/>
              <w:color w:val="C00000"/>
              <w:spacing w:val="-4"/>
              <w:sz w:val="24"/>
            </w:rPr>
            <w:t xml:space="preserve"> </w:t>
          </w:r>
          <w:r w:rsidR="00412992" w:rsidRPr="00412992">
            <w:rPr>
              <w:rFonts w:ascii="Times New Roman" w:hAnsi="Times New Roman" w:cs="Times New Roman"/>
              <w:color w:val="C00000"/>
              <w:spacing w:val="-4"/>
              <w:sz w:val="24"/>
            </w:rPr>
            <w:t>March</w:t>
          </w:r>
          <w:r w:rsidR="000B7298" w:rsidRPr="000B7298">
            <w:rPr>
              <w:rFonts w:ascii="Times New Roman" w:hAnsi="Times New Roman" w:cs="Times New Roman"/>
              <w:color w:val="C00000"/>
              <w:spacing w:val="-4"/>
              <w:sz w:val="24"/>
            </w:rPr>
            <w:t xml:space="preserve"> Spring 2023</w:t>
          </w:r>
        </w:p>
      </w:tc>
      <w:tc>
        <w:tcPr>
          <w:tcW w:w="2208" w:type="pct"/>
        </w:tcPr>
        <w:sdt>
          <w:sdtPr>
            <w:rPr>
              <w:rFonts w:asciiTheme="majorBidi" w:hAnsiTheme="majorBidi" w:cstheme="majorBidi"/>
              <w:sz w:val="24"/>
            </w:rPr>
            <w:id w:val="-517232906"/>
            <w:docPartObj>
              <w:docPartGallery w:val="Page Numbers (Bottom of Page)"/>
              <w:docPartUnique/>
            </w:docPartObj>
          </w:sdtPr>
          <w:sdtEndPr>
            <w:rPr>
              <w:rFonts w:eastAsiaTheme="majorEastAsia"/>
              <w:noProof/>
              <w:color w:val="4F81BD" w:themeColor="accent1"/>
            </w:rPr>
          </w:sdtEndPr>
          <w:sdtContent>
            <w:p w14:paraId="185B586C" w14:textId="77777777" w:rsidR="00C35B51" w:rsidRPr="001027ED" w:rsidRDefault="00C35B51" w:rsidP="00C35B51">
              <w:pPr>
                <w:pStyle w:val="Footer"/>
                <w:jc w:val="right"/>
                <w:rPr>
                  <w:rFonts w:asciiTheme="majorBidi" w:eastAsiaTheme="majorEastAsia" w:hAnsiTheme="majorBidi" w:cstheme="majorBidi"/>
                  <w:color w:val="4F81BD" w:themeColor="accent1"/>
                  <w:sz w:val="24"/>
                </w:rPr>
              </w:pPr>
              <w:r w:rsidRPr="001027ED">
                <w:rPr>
                  <w:rFonts w:asciiTheme="majorBidi" w:eastAsia="MS Mincho" w:hAnsiTheme="majorBidi" w:cstheme="majorBidi"/>
                  <w:sz w:val="24"/>
                </w:rPr>
                <w:fldChar w:fldCharType="begin"/>
              </w:r>
              <w:r w:rsidRPr="001027ED">
                <w:rPr>
                  <w:rFonts w:asciiTheme="majorBidi" w:hAnsiTheme="majorBidi" w:cstheme="majorBidi"/>
                  <w:sz w:val="24"/>
                </w:rPr>
                <w:instrText xml:space="preserve"> PAGE   \* MERGEFORMAT </w:instrText>
              </w:r>
              <w:r w:rsidRPr="001027ED">
                <w:rPr>
                  <w:rFonts w:asciiTheme="majorBidi" w:eastAsia="MS Mincho" w:hAnsiTheme="majorBidi" w:cstheme="majorBidi"/>
                  <w:sz w:val="24"/>
                </w:rPr>
                <w:fldChar w:fldCharType="separate"/>
              </w:r>
              <w:r w:rsidR="00BD68F7" w:rsidRPr="00BD68F7">
                <w:rPr>
                  <w:rFonts w:asciiTheme="majorBidi" w:eastAsia="MS Mincho" w:hAnsiTheme="majorBidi" w:cstheme="majorBidi"/>
                  <w:noProof/>
                  <w:sz w:val="24"/>
                </w:rPr>
                <w:t>10</w:t>
              </w:r>
              <w:r w:rsidRPr="001027ED">
                <w:rPr>
                  <w:rFonts w:asciiTheme="majorBidi" w:eastAsiaTheme="majorEastAsia" w:hAnsiTheme="majorBidi" w:cstheme="majorBidi"/>
                  <w:noProof/>
                  <w:color w:val="4F81BD" w:themeColor="accent1"/>
                  <w:sz w:val="24"/>
                </w:rPr>
                <w:fldChar w:fldCharType="end"/>
              </w:r>
            </w:p>
          </w:sdtContent>
        </w:sdt>
      </w:tc>
    </w:tr>
  </w:tbl>
  <w:p w14:paraId="2EE4BE04" w14:textId="77777777" w:rsidR="00C35B51" w:rsidRPr="00AF4244" w:rsidRDefault="00C35B51">
    <w:pPr>
      <w:pStyle w:val="Footer"/>
      <w:rPr>
        <w:rFonts w:asciiTheme="minorHAnsi" w:hAnsiTheme="minorHAnsi" w:cstheme="minorHAnsi"/>
        <w:sz w:val="22"/>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C471E" w14:textId="286200C2" w:rsidR="00C35B51" w:rsidRPr="00166A47" w:rsidRDefault="00C35B51" w:rsidP="00412992">
    <w:pPr>
      <w:pStyle w:val="Footer"/>
      <w:jc w:val="center"/>
      <w:rPr>
        <w:sz w:val="24"/>
        <w:szCs w:val="36"/>
      </w:rPr>
    </w:pPr>
    <w:bookmarkStart w:id="32" w:name="_Hlk118362461"/>
    <w:bookmarkStart w:id="33" w:name="_Hlk118362462"/>
    <w:bookmarkStart w:id="34" w:name="_Hlk118996403"/>
    <w:bookmarkStart w:id="35" w:name="_Hlk118996404"/>
    <w:bookmarkStart w:id="36" w:name="_Hlk118996604"/>
    <w:bookmarkStart w:id="37" w:name="_Hlk118996605"/>
    <w:bookmarkStart w:id="38" w:name="_Hlk118996867"/>
    <w:bookmarkStart w:id="39" w:name="_Hlk118996868"/>
    <w:bookmarkStart w:id="40" w:name="_Hlk118997171"/>
    <w:bookmarkStart w:id="41" w:name="_Hlk118997172"/>
    <w:bookmarkStart w:id="42" w:name="_Hlk118997303"/>
    <w:bookmarkStart w:id="43" w:name="_Hlk118997304"/>
    <w:bookmarkStart w:id="44" w:name="_Hlk118997580"/>
    <w:bookmarkStart w:id="45" w:name="_Hlk118997581"/>
    <w:bookmarkStart w:id="46" w:name="_Hlk118997677"/>
    <w:bookmarkStart w:id="47" w:name="_Hlk118997678"/>
    <w:r w:rsidRPr="009E65FC">
      <w:rPr>
        <w:b/>
        <w:color w:val="C00000"/>
        <w:sz w:val="24"/>
        <w:szCs w:val="36"/>
      </w:rPr>
      <w:t>Published/</w:t>
    </w:r>
    <w:r w:rsidRPr="009E65FC">
      <w:rPr>
        <w:b/>
        <w:color w:val="C00000"/>
        <w:spacing w:val="-5"/>
        <w:sz w:val="24"/>
        <w:szCs w:val="36"/>
      </w:rPr>
      <w:t xml:space="preserve"> </w:t>
    </w:r>
    <w:proofErr w:type="spellStart"/>
    <w:r w:rsidRPr="009E65FC">
      <w:rPr>
        <w:b/>
        <w:color w:val="C00000"/>
        <w:sz w:val="24"/>
        <w:szCs w:val="36"/>
      </w:rPr>
      <w:t>publié</w:t>
    </w:r>
    <w:proofErr w:type="spellEnd"/>
    <w:r w:rsidRPr="009E65FC">
      <w:rPr>
        <w:b/>
        <w:color w:val="C00000"/>
        <w:spacing w:val="-2"/>
        <w:sz w:val="24"/>
        <w:szCs w:val="36"/>
      </w:rPr>
      <w:t xml:space="preserve"> </w:t>
    </w:r>
    <w:r w:rsidRPr="009E65FC">
      <w:rPr>
        <w:color w:val="C00000"/>
        <w:sz w:val="24"/>
        <w:szCs w:val="36"/>
      </w:rPr>
      <w:t>in</w:t>
    </w:r>
    <w:r w:rsidRPr="009E65FC">
      <w:rPr>
        <w:color w:val="C00000"/>
        <w:spacing w:val="-2"/>
        <w:sz w:val="24"/>
        <w:szCs w:val="36"/>
      </w:rPr>
      <w:t xml:space="preserve"> </w:t>
    </w:r>
    <w:r w:rsidRPr="009E65FC">
      <w:rPr>
        <w:b/>
        <w:i/>
        <w:color w:val="C00000"/>
        <w:sz w:val="24"/>
        <w:szCs w:val="36"/>
      </w:rPr>
      <w:t>Res</w:t>
    </w:r>
    <w:r w:rsidRPr="009E65FC">
      <w:rPr>
        <w:b/>
        <w:i/>
        <w:color w:val="C00000"/>
        <w:spacing w:val="-3"/>
        <w:sz w:val="24"/>
        <w:szCs w:val="36"/>
      </w:rPr>
      <w:t xml:space="preserve"> </w:t>
    </w:r>
    <w:proofErr w:type="spellStart"/>
    <w:r w:rsidRPr="009E65FC">
      <w:rPr>
        <w:b/>
        <w:i/>
        <w:color w:val="C00000"/>
        <w:sz w:val="24"/>
        <w:szCs w:val="36"/>
      </w:rPr>
      <w:t>Militaris</w:t>
    </w:r>
    <w:proofErr w:type="spellEnd"/>
    <w:r w:rsidRPr="009E65FC">
      <w:rPr>
        <w:b/>
        <w:i/>
        <w:color w:val="C00000"/>
        <w:spacing w:val="-2"/>
        <w:sz w:val="24"/>
        <w:szCs w:val="36"/>
      </w:rPr>
      <w:t xml:space="preserve"> </w:t>
    </w:r>
    <w:r w:rsidRPr="009E65FC">
      <w:rPr>
        <w:color w:val="C00000"/>
        <w:sz w:val="24"/>
        <w:szCs w:val="36"/>
      </w:rPr>
      <w:t>(resmilitaris.net),</w:t>
    </w:r>
    <w:r w:rsidRPr="009E65FC">
      <w:rPr>
        <w:color w:val="C00000"/>
        <w:spacing w:val="-2"/>
        <w:sz w:val="24"/>
        <w:szCs w:val="36"/>
      </w:rPr>
      <w:t xml:space="preserve"> </w:t>
    </w:r>
    <w:r w:rsidR="000B7298">
      <w:rPr>
        <w:b/>
        <w:color w:val="C00000"/>
        <w:sz w:val="24"/>
        <w:szCs w:val="36"/>
      </w:rPr>
      <w:t>vol.13</w:t>
    </w:r>
    <w:r w:rsidRPr="009E65FC">
      <w:rPr>
        <w:b/>
        <w:color w:val="C00000"/>
        <w:sz w:val="24"/>
        <w:szCs w:val="36"/>
      </w:rPr>
      <w:t>,</w:t>
    </w:r>
    <w:r w:rsidRPr="009E65FC">
      <w:rPr>
        <w:b/>
        <w:color w:val="C00000"/>
        <w:spacing w:val="-2"/>
        <w:sz w:val="24"/>
        <w:szCs w:val="36"/>
      </w:rPr>
      <w:t xml:space="preserve"> </w:t>
    </w:r>
    <w:r w:rsidRPr="009E65FC">
      <w:rPr>
        <w:b/>
        <w:color w:val="C00000"/>
        <w:sz w:val="24"/>
        <w:szCs w:val="36"/>
      </w:rPr>
      <w:t>n°</w:t>
    </w:r>
    <w:r w:rsidR="000B7298">
      <w:rPr>
        <w:b/>
        <w:color w:val="C00000"/>
        <w:sz w:val="24"/>
        <w:szCs w:val="36"/>
      </w:rPr>
      <w:t>3</w:t>
    </w:r>
    <w:r w:rsidRPr="009E65FC">
      <w:rPr>
        <w:color w:val="C00000"/>
        <w:sz w:val="24"/>
        <w:szCs w:val="36"/>
      </w:rPr>
      <w:t>,</w:t>
    </w:r>
    <w:r w:rsidRPr="009E65FC">
      <w:rPr>
        <w:color w:val="C00000"/>
        <w:spacing w:val="-3"/>
        <w:sz w:val="24"/>
        <w:szCs w:val="36"/>
      </w:rPr>
      <w:t xml:space="preserve"> </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r w:rsidR="00412992">
      <w:rPr>
        <w:b/>
        <w:color w:val="C00000"/>
        <w:sz w:val="24"/>
        <w:szCs w:val="36"/>
      </w:rPr>
      <w:t>March</w:t>
    </w:r>
    <w:r w:rsidR="000B7298" w:rsidRPr="000B7298">
      <w:rPr>
        <w:b/>
        <w:color w:val="C00000"/>
        <w:sz w:val="24"/>
        <w:szCs w:val="36"/>
      </w:rPr>
      <w:t xml:space="preserve"> Spring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3F57B" w14:textId="77777777" w:rsidR="00D22E1D" w:rsidRDefault="00D22E1D" w:rsidP="00C35B51">
      <w:pPr>
        <w:spacing w:before="0" w:after="0" w:line="240" w:lineRule="auto"/>
      </w:pPr>
      <w:r>
        <w:separator/>
      </w:r>
    </w:p>
  </w:footnote>
  <w:footnote w:type="continuationSeparator" w:id="0">
    <w:p w14:paraId="6A602B17" w14:textId="77777777" w:rsidR="00D22E1D" w:rsidRDefault="00D22E1D" w:rsidP="00C35B51">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13"/>
      <w:gridCol w:w="4513"/>
    </w:tblGrid>
    <w:tr w:rsidR="00C35B51" w:rsidRPr="008D671F" w14:paraId="1BB6C29D" w14:textId="77777777" w:rsidTr="00F74138">
      <w:tc>
        <w:tcPr>
          <w:tcW w:w="2500" w:type="pct"/>
          <w:vAlign w:val="center"/>
        </w:tcPr>
        <w:p w14:paraId="62E17DC3" w14:textId="77777777" w:rsidR="00C35B51" w:rsidRPr="008D671F" w:rsidRDefault="00C35B51" w:rsidP="00C35B51">
          <w:pPr>
            <w:pStyle w:val="Header"/>
          </w:pPr>
          <w:r w:rsidRPr="008D671F">
            <w:rPr>
              <w:noProof/>
              <w:lang w:eastAsia="en-US"/>
            </w:rPr>
            <w:drawing>
              <wp:inline distT="0" distB="0" distL="0" distR="0" wp14:anchorId="45F9D320" wp14:editId="1C253B3C">
                <wp:extent cx="2282614" cy="438912"/>
                <wp:effectExtent l="0" t="0" r="0" b="0"/>
                <wp:docPr id="1" name="image1.jpeg"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picture containing text, clipart&#10;&#10;Description automatically generated"/>
                        <pic:cNvPicPr/>
                      </pic:nvPicPr>
                      <pic:blipFill>
                        <a:blip r:embed="rId1" cstate="print"/>
                        <a:stretch>
                          <a:fillRect/>
                        </a:stretch>
                      </pic:blipFill>
                      <pic:spPr>
                        <a:xfrm>
                          <a:off x="0" y="0"/>
                          <a:ext cx="2282614" cy="438912"/>
                        </a:xfrm>
                        <a:prstGeom prst="rect">
                          <a:avLst/>
                        </a:prstGeom>
                      </pic:spPr>
                    </pic:pic>
                  </a:graphicData>
                </a:graphic>
              </wp:inline>
            </w:drawing>
          </w:r>
        </w:p>
      </w:tc>
      <w:tc>
        <w:tcPr>
          <w:tcW w:w="2500" w:type="pct"/>
          <w:vAlign w:val="center"/>
        </w:tcPr>
        <w:p w14:paraId="7FA29839" w14:textId="77777777" w:rsidR="00C35B51" w:rsidRPr="008D671F" w:rsidRDefault="00C35B51" w:rsidP="00C35B51">
          <w:pPr>
            <w:pStyle w:val="Header"/>
            <w:jc w:val="right"/>
          </w:pPr>
          <w:r w:rsidRPr="008D671F">
            <w:rPr>
              <w:noProof/>
              <w:position w:val="4"/>
              <w:lang w:eastAsia="en-US"/>
            </w:rPr>
            <w:drawing>
              <wp:inline distT="0" distB="0" distL="0" distR="0" wp14:anchorId="5B5E20A5" wp14:editId="45174E74">
                <wp:extent cx="2347316" cy="458724"/>
                <wp:effectExtent l="0" t="0" r="0" b="0"/>
                <wp:docPr id="2" name="image2.jpeg" descr="A white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A white sign with black text&#10;&#10;Description automatically generated with low confidence"/>
                        <pic:cNvPicPr/>
                      </pic:nvPicPr>
                      <pic:blipFill>
                        <a:blip r:embed="rId2" cstate="print"/>
                        <a:stretch>
                          <a:fillRect/>
                        </a:stretch>
                      </pic:blipFill>
                      <pic:spPr>
                        <a:xfrm>
                          <a:off x="0" y="0"/>
                          <a:ext cx="2347316" cy="458724"/>
                        </a:xfrm>
                        <a:prstGeom prst="rect">
                          <a:avLst/>
                        </a:prstGeom>
                      </pic:spPr>
                    </pic:pic>
                  </a:graphicData>
                </a:graphic>
              </wp:inline>
            </w:drawing>
          </w:r>
        </w:p>
      </w:tc>
    </w:tr>
  </w:tbl>
  <w:p w14:paraId="3512C71E" w14:textId="77777777" w:rsidR="00C35B51" w:rsidRPr="00AF4244" w:rsidRDefault="00C35B51">
    <w:pPr>
      <w:pStyle w:val="Header"/>
      <w:rPr>
        <w:rFonts w:asciiTheme="minorHAnsi" w:hAnsiTheme="minorHAnsi" w:cstheme="minorHAnsi"/>
        <w:sz w:val="22"/>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13"/>
      <w:gridCol w:w="4513"/>
    </w:tblGrid>
    <w:tr w:rsidR="00C35B51" w:rsidRPr="008D671F" w14:paraId="1C7B64BB" w14:textId="77777777" w:rsidTr="00F74138">
      <w:tc>
        <w:tcPr>
          <w:tcW w:w="2500" w:type="pct"/>
          <w:vAlign w:val="center"/>
        </w:tcPr>
        <w:p w14:paraId="0D5F3557" w14:textId="77777777" w:rsidR="00C35B51" w:rsidRPr="008D671F" w:rsidRDefault="00C35B51" w:rsidP="00C35B51">
          <w:pPr>
            <w:pStyle w:val="Header"/>
          </w:pPr>
          <w:bookmarkStart w:id="1" w:name="_Hlk118362444"/>
          <w:bookmarkStart w:id="2" w:name="_Hlk118996339"/>
          <w:bookmarkStart w:id="3" w:name="_Hlk118996340"/>
          <w:bookmarkStart w:id="4" w:name="_Hlk118996376"/>
          <w:bookmarkStart w:id="5" w:name="_Hlk118996377"/>
          <w:bookmarkStart w:id="6" w:name="_Hlk118996564"/>
          <w:bookmarkStart w:id="7" w:name="_Hlk118996565"/>
          <w:bookmarkStart w:id="8" w:name="_Hlk118996573"/>
          <w:bookmarkStart w:id="9" w:name="_Hlk118996574"/>
          <w:bookmarkStart w:id="10" w:name="_Hlk118996806"/>
          <w:bookmarkStart w:id="11" w:name="_Hlk118996807"/>
          <w:bookmarkStart w:id="12" w:name="_Hlk118996816"/>
          <w:bookmarkStart w:id="13" w:name="_Hlk118996817"/>
          <w:bookmarkStart w:id="14" w:name="_Hlk118997046"/>
          <w:bookmarkStart w:id="15" w:name="_Hlk118997047"/>
          <w:bookmarkStart w:id="16" w:name="_Hlk118997060"/>
          <w:bookmarkStart w:id="17" w:name="_Hlk118997061"/>
          <w:bookmarkStart w:id="18" w:name="_Hlk118997279"/>
          <w:bookmarkStart w:id="19" w:name="_Hlk118997280"/>
          <w:bookmarkStart w:id="20" w:name="_Hlk118997286"/>
          <w:bookmarkStart w:id="21" w:name="_Hlk118997287"/>
          <w:bookmarkStart w:id="22" w:name="_Hlk118997511"/>
          <w:bookmarkStart w:id="23" w:name="_Hlk118997512"/>
          <w:bookmarkStart w:id="24" w:name="_Hlk118997519"/>
          <w:bookmarkStart w:id="25" w:name="_Hlk118997520"/>
          <w:bookmarkStart w:id="26" w:name="_Hlk118997544"/>
          <w:bookmarkStart w:id="27" w:name="_Hlk118997545"/>
          <w:bookmarkStart w:id="28" w:name="_Hlk118997651"/>
          <w:bookmarkStart w:id="29" w:name="_Hlk118997652"/>
          <w:bookmarkStart w:id="30" w:name="_Hlk118997658"/>
          <w:bookmarkStart w:id="31" w:name="_Hlk118997659"/>
          <w:r w:rsidRPr="008D671F">
            <w:rPr>
              <w:noProof/>
              <w:lang w:eastAsia="en-US"/>
            </w:rPr>
            <w:drawing>
              <wp:inline distT="0" distB="0" distL="0" distR="0" wp14:anchorId="1966208A" wp14:editId="7DFB08F3">
                <wp:extent cx="2282614" cy="438912"/>
                <wp:effectExtent l="0" t="0" r="0" b="0"/>
                <wp:docPr id="10" name="image1.jpeg"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A picture containing text, clipart&#10;&#10;Description automatically generated"/>
                        <pic:cNvPicPr/>
                      </pic:nvPicPr>
                      <pic:blipFill>
                        <a:blip r:embed="rId1" cstate="print"/>
                        <a:stretch>
                          <a:fillRect/>
                        </a:stretch>
                      </pic:blipFill>
                      <pic:spPr>
                        <a:xfrm>
                          <a:off x="0" y="0"/>
                          <a:ext cx="2282614" cy="438912"/>
                        </a:xfrm>
                        <a:prstGeom prst="rect">
                          <a:avLst/>
                        </a:prstGeom>
                      </pic:spPr>
                    </pic:pic>
                  </a:graphicData>
                </a:graphic>
              </wp:inline>
            </w:drawing>
          </w:r>
        </w:p>
      </w:tc>
      <w:tc>
        <w:tcPr>
          <w:tcW w:w="2500" w:type="pct"/>
          <w:vAlign w:val="center"/>
        </w:tcPr>
        <w:p w14:paraId="188E0C52" w14:textId="77777777" w:rsidR="00C35B51" w:rsidRPr="008D671F" w:rsidRDefault="00C35B51" w:rsidP="00C35B51">
          <w:pPr>
            <w:pStyle w:val="Header"/>
            <w:jc w:val="right"/>
          </w:pPr>
          <w:r w:rsidRPr="008D671F">
            <w:rPr>
              <w:noProof/>
              <w:position w:val="4"/>
              <w:lang w:eastAsia="en-US"/>
            </w:rPr>
            <w:drawing>
              <wp:inline distT="0" distB="0" distL="0" distR="0" wp14:anchorId="229342AC" wp14:editId="067185A6">
                <wp:extent cx="2347316" cy="458724"/>
                <wp:effectExtent l="0" t="0" r="0" b="0"/>
                <wp:docPr id="11" name="image2.jpeg" descr="A white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descr="A white sign with black text&#10;&#10;Description automatically generated with low confidence"/>
                        <pic:cNvPicPr/>
                      </pic:nvPicPr>
                      <pic:blipFill>
                        <a:blip r:embed="rId2" cstate="print"/>
                        <a:stretch>
                          <a:fillRect/>
                        </a:stretch>
                      </pic:blipFill>
                      <pic:spPr>
                        <a:xfrm>
                          <a:off x="0" y="0"/>
                          <a:ext cx="2347316" cy="458724"/>
                        </a:xfrm>
                        <a:prstGeom prst="rect">
                          <a:avLst/>
                        </a:prstGeom>
                      </pic:spPr>
                    </pic:pic>
                  </a:graphicData>
                </a:graphic>
              </wp:inline>
            </w:drawing>
          </w:r>
        </w:p>
      </w:tc>
    </w:t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tbl>
  <w:p w14:paraId="6150CAE6" w14:textId="77777777" w:rsidR="00C35B51" w:rsidRPr="00AF4244" w:rsidRDefault="00C35B51">
    <w:pPr>
      <w:pStyle w:val="Header"/>
      <w:rPr>
        <w:rFonts w:asciiTheme="minorHAnsi" w:hAnsiTheme="minorHAnsi" w:cstheme="minorHAnsi"/>
        <w:sz w:val="22"/>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DFCE1D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2007C0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C14FA4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49325F0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8532387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BD8A50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4149DA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4827A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FE0C86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DC3A3A1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7949FB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515694"/>
    <w:multiLevelType w:val="multilevel"/>
    <w:tmpl w:val="B36A799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04E621A7"/>
    <w:multiLevelType w:val="multilevel"/>
    <w:tmpl w:val="9BEAEA0A"/>
    <w:lvl w:ilvl="0">
      <w:start w:val="1"/>
      <w:numFmt w:val="none"/>
      <w:suff w:val="space"/>
      <w:lvlText w:val="Keywords - "/>
      <w:lvlJc w:val="left"/>
      <w:pPr>
        <w:ind w:left="0" w:firstLine="567"/>
      </w:pPr>
      <w:rPr>
        <w:rFonts w:ascii="Arial" w:hAnsi="Arial" w:hint="default"/>
        <w:b/>
        <w:i/>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3" w15:restartNumberingAfterBreak="0">
    <w:nsid w:val="0973255A"/>
    <w:multiLevelType w:val="multilevel"/>
    <w:tmpl w:val="88EEAB6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0ACA21ED"/>
    <w:multiLevelType w:val="hybridMultilevel"/>
    <w:tmpl w:val="973A2BE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5" w15:restartNumberingAfterBreak="0">
    <w:nsid w:val="0F73588A"/>
    <w:multiLevelType w:val="hybridMultilevel"/>
    <w:tmpl w:val="D41CD24A"/>
    <w:lvl w:ilvl="0" w:tplc="C088DD10">
      <w:start w:val="1"/>
      <w:numFmt w:val="decimal"/>
      <w:lvlText w:val="[%1]"/>
      <w:lvlJc w:val="left"/>
      <w:pPr>
        <w:tabs>
          <w:tab w:val="num" w:pos="360"/>
        </w:tabs>
        <w:ind w:left="360" w:hanging="36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103F6DB4"/>
    <w:multiLevelType w:val="multilevel"/>
    <w:tmpl w:val="55C6EB36"/>
    <w:lvl w:ilvl="0">
      <w:start w:val="1"/>
      <w:numFmt w:val="none"/>
      <w:suff w:val="space"/>
      <w:lvlText w:val="Keywords - "/>
      <w:lvlJc w:val="left"/>
      <w:pPr>
        <w:ind w:left="0" w:firstLine="340"/>
      </w:pPr>
      <w:rPr>
        <w:rFonts w:ascii="Arial" w:hAnsi="Arial" w:hint="default"/>
        <w:b/>
        <w:i/>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7" w15:restartNumberingAfterBreak="0">
    <w:nsid w:val="121722F8"/>
    <w:multiLevelType w:val="hybridMultilevel"/>
    <w:tmpl w:val="B25E4F64"/>
    <w:lvl w:ilvl="0" w:tplc="3A4A94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7153415"/>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1BDB683C"/>
    <w:multiLevelType w:val="hybridMultilevel"/>
    <w:tmpl w:val="42CACF4C"/>
    <w:lvl w:ilvl="0" w:tplc="2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5197BA8"/>
    <w:multiLevelType w:val="multilevel"/>
    <w:tmpl w:val="3104B88E"/>
    <w:lvl w:ilvl="0">
      <w:start w:val="1"/>
      <w:numFmt w:val="none"/>
      <w:suff w:val="space"/>
      <w:lvlText w:val="Abstracts - "/>
      <w:lvlJc w:val="left"/>
      <w:pPr>
        <w:ind w:left="0" w:firstLine="0"/>
      </w:pPr>
      <w:rPr>
        <w:rFonts w:ascii="Arial" w:hAnsi="Arial" w:hint="default"/>
        <w:b/>
        <w:i w:val="0"/>
        <w:sz w:val="2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1" w15:restartNumberingAfterBreak="0">
    <w:nsid w:val="2762267A"/>
    <w:multiLevelType w:val="multilevel"/>
    <w:tmpl w:val="89506A0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288128C4"/>
    <w:multiLevelType w:val="multilevel"/>
    <w:tmpl w:val="5C5CCD1C"/>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15:restartNumberingAfterBreak="0">
    <w:nsid w:val="305A3A1D"/>
    <w:multiLevelType w:val="hybridMultilevel"/>
    <w:tmpl w:val="E6EC7C30"/>
    <w:lvl w:ilvl="0" w:tplc="9DD4792E">
      <w:start w:val="1"/>
      <w:numFmt w:val="decimal"/>
      <w:pStyle w:val="SSPA-References"/>
      <w:lvlText w:val="[%1]"/>
      <w:lvlJc w:val="left"/>
      <w:pPr>
        <w:tabs>
          <w:tab w:val="num" w:pos="360"/>
        </w:tabs>
        <w:ind w:left="360" w:hanging="360"/>
      </w:pPr>
      <w:rPr>
        <w:rFonts w:hint="default"/>
        <w:b w:val="0"/>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0">
    <w:nsid w:val="32122591"/>
    <w:multiLevelType w:val="hybridMultilevel"/>
    <w:tmpl w:val="ED765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2F75B0C"/>
    <w:multiLevelType w:val="hybridMultilevel"/>
    <w:tmpl w:val="821CD9A8"/>
    <w:lvl w:ilvl="0" w:tplc="B07AB5B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3BE4551C"/>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03735AF"/>
    <w:multiLevelType w:val="multilevel"/>
    <w:tmpl w:val="646618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4BF2590"/>
    <w:multiLevelType w:val="hybridMultilevel"/>
    <w:tmpl w:val="E5C691AE"/>
    <w:lvl w:ilvl="0" w:tplc="13EA3D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15:restartNumberingAfterBreak="0">
    <w:nsid w:val="47EA2D20"/>
    <w:multiLevelType w:val="multilevel"/>
    <w:tmpl w:val="7A4A061E"/>
    <w:lvl w:ilvl="0">
      <w:start w:val="1"/>
      <w:numFmt w:val="none"/>
      <w:suff w:val="space"/>
      <w:lvlText w:val="Keywords - "/>
      <w:lvlJc w:val="left"/>
      <w:pPr>
        <w:ind w:left="567" w:firstLine="0"/>
      </w:pPr>
      <w:rPr>
        <w:rFonts w:ascii="Arial" w:hAnsi="Arial" w:hint="default"/>
        <w:b/>
        <w:i/>
        <w:sz w:val="2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49841C1C"/>
    <w:multiLevelType w:val="hybridMultilevel"/>
    <w:tmpl w:val="42D4254C"/>
    <w:lvl w:ilvl="0" w:tplc="43381630">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15:restartNumberingAfterBreak="0">
    <w:nsid w:val="522178B8"/>
    <w:multiLevelType w:val="multilevel"/>
    <w:tmpl w:val="71A2BCCA"/>
    <w:lvl w:ilvl="0">
      <w:start w:val="1"/>
      <w:numFmt w:val="none"/>
      <w:suff w:val="space"/>
      <w:lvlText w:val="Abstracts - "/>
      <w:lvlJc w:val="left"/>
      <w:pPr>
        <w:ind w:left="0" w:firstLine="0"/>
      </w:pPr>
      <w:rPr>
        <w:rFonts w:ascii="Arial" w:hAnsi="Arial" w:hint="default"/>
        <w:b/>
        <w:i w:val="0"/>
        <w:sz w:val="22"/>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2" w15:restartNumberingAfterBreak="0">
    <w:nsid w:val="590E345F"/>
    <w:multiLevelType w:val="hybridMultilevel"/>
    <w:tmpl w:val="D41CD24A"/>
    <w:lvl w:ilvl="0" w:tplc="4542615E">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15:restartNumberingAfterBreak="0">
    <w:nsid w:val="63E47E8A"/>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5902524"/>
    <w:multiLevelType w:val="multilevel"/>
    <w:tmpl w:val="402A187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5" w15:restartNumberingAfterBreak="0">
    <w:nsid w:val="675C7D47"/>
    <w:multiLevelType w:val="multilevel"/>
    <w:tmpl w:val="88EEAB6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677E18D5"/>
    <w:multiLevelType w:val="multilevel"/>
    <w:tmpl w:val="0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6BF021B3"/>
    <w:multiLevelType w:val="hybridMultilevel"/>
    <w:tmpl w:val="821CD9A8"/>
    <w:lvl w:ilvl="0" w:tplc="B07AB5B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6E270F9F"/>
    <w:multiLevelType w:val="hybridMultilevel"/>
    <w:tmpl w:val="E7E6F1D4"/>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9" w15:restartNumberingAfterBreak="0">
    <w:nsid w:val="7F960400"/>
    <w:multiLevelType w:val="multilevel"/>
    <w:tmpl w:val="9C0E5166"/>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upperLetter"/>
      <w:lvlText w:val="%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867597495">
    <w:abstractNumId w:val="34"/>
  </w:num>
  <w:num w:numId="2" w16cid:durableId="991759245">
    <w:abstractNumId w:val="30"/>
  </w:num>
  <w:num w:numId="3" w16cid:durableId="938386">
    <w:abstractNumId w:val="32"/>
  </w:num>
  <w:num w:numId="4" w16cid:durableId="1718359091">
    <w:abstractNumId w:val="15"/>
  </w:num>
  <w:num w:numId="5" w16cid:durableId="1817606369">
    <w:abstractNumId w:val="23"/>
  </w:num>
  <w:num w:numId="6" w16cid:durableId="1044062788">
    <w:abstractNumId w:val="22"/>
  </w:num>
  <w:num w:numId="7" w16cid:durableId="1743484156">
    <w:abstractNumId w:val="16"/>
  </w:num>
  <w:num w:numId="8" w16cid:durableId="1676876498">
    <w:abstractNumId w:val="26"/>
  </w:num>
  <w:num w:numId="9" w16cid:durableId="143662120">
    <w:abstractNumId w:val="33"/>
  </w:num>
  <w:num w:numId="10" w16cid:durableId="2085296504">
    <w:abstractNumId w:val="31"/>
  </w:num>
  <w:num w:numId="11" w16cid:durableId="995573126">
    <w:abstractNumId w:val="18"/>
  </w:num>
  <w:num w:numId="12" w16cid:durableId="680158503">
    <w:abstractNumId w:val="29"/>
  </w:num>
  <w:num w:numId="13" w16cid:durableId="1549565607">
    <w:abstractNumId w:val="12"/>
  </w:num>
  <w:num w:numId="14" w16cid:durableId="725224220">
    <w:abstractNumId w:val="20"/>
  </w:num>
  <w:num w:numId="15" w16cid:durableId="34627123">
    <w:abstractNumId w:val="11"/>
  </w:num>
  <w:num w:numId="16" w16cid:durableId="1662078946">
    <w:abstractNumId w:val="21"/>
  </w:num>
  <w:num w:numId="17" w16cid:durableId="116408056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744497">
    <w:abstractNumId w:val="13"/>
  </w:num>
  <w:num w:numId="19" w16cid:durableId="510295857">
    <w:abstractNumId w:val="35"/>
  </w:num>
  <w:num w:numId="20" w16cid:durableId="885339973">
    <w:abstractNumId w:val="39"/>
  </w:num>
  <w:num w:numId="21" w16cid:durableId="1707678455">
    <w:abstractNumId w:val="36"/>
  </w:num>
  <w:num w:numId="22" w16cid:durableId="1710257991">
    <w:abstractNumId w:val="9"/>
  </w:num>
  <w:num w:numId="23" w16cid:durableId="344946010">
    <w:abstractNumId w:val="4"/>
  </w:num>
  <w:num w:numId="24" w16cid:durableId="1417366242">
    <w:abstractNumId w:val="3"/>
  </w:num>
  <w:num w:numId="25" w16cid:durableId="833767445">
    <w:abstractNumId w:val="2"/>
  </w:num>
  <w:num w:numId="26" w16cid:durableId="1868592268">
    <w:abstractNumId w:val="7"/>
  </w:num>
  <w:num w:numId="27" w16cid:durableId="499783759">
    <w:abstractNumId w:val="6"/>
  </w:num>
  <w:num w:numId="28" w16cid:durableId="787042491">
    <w:abstractNumId w:val="5"/>
  </w:num>
  <w:num w:numId="29" w16cid:durableId="1079867880">
    <w:abstractNumId w:val="0"/>
  </w:num>
  <w:num w:numId="30" w16cid:durableId="468204205">
    <w:abstractNumId w:val="1"/>
  </w:num>
  <w:num w:numId="31" w16cid:durableId="221478164">
    <w:abstractNumId w:val="10"/>
  </w:num>
  <w:num w:numId="32" w16cid:durableId="2066372260">
    <w:abstractNumId w:val="8"/>
  </w:num>
  <w:num w:numId="33" w16cid:durableId="405999388">
    <w:abstractNumId w:val="37"/>
  </w:num>
  <w:num w:numId="34" w16cid:durableId="1710714915">
    <w:abstractNumId w:val="25"/>
  </w:num>
  <w:num w:numId="35" w16cid:durableId="252516127">
    <w:abstractNumId w:val="27"/>
  </w:num>
  <w:num w:numId="36" w16cid:durableId="549807550">
    <w:abstractNumId w:val="24"/>
  </w:num>
  <w:num w:numId="37" w16cid:durableId="2001152346">
    <w:abstractNumId w:val="28"/>
  </w:num>
  <w:num w:numId="38" w16cid:durableId="580528452">
    <w:abstractNumId w:val="11"/>
  </w:num>
  <w:num w:numId="39" w16cid:durableId="460004125">
    <w:abstractNumId w:val="11"/>
  </w:num>
  <w:num w:numId="40" w16cid:durableId="1628051623">
    <w:abstractNumId w:val="11"/>
  </w:num>
  <w:num w:numId="41" w16cid:durableId="2098554798">
    <w:abstractNumId w:val="11"/>
  </w:num>
  <w:num w:numId="42" w16cid:durableId="1641420375">
    <w:abstractNumId w:val="11"/>
  </w:num>
  <w:num w:numId="43" w16cid:durableId="682779154">
    <w:abstractNumId w:val="11"/>
  </w:num>
  <w:num w:numId="44" w16cid:durableId="1726218782">
    <w:abstractNumId w:val="19"/>
  </w:num>
  <w:num w:numId="45" w16cid:durableId="1651639480">
    <w:abstractNumId w:val="38"/>
  </w:num>
  <w:num w:numId="46" w16cid:durableId="1154682764">
    <w:abstractNumId w:val="14"/>
  </w:num>
  <w:num w:numId="47" w16cid:durableId="32709587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SortMethod w:val="000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Y0MTQ3NTE2MDA1NDdQ0lEKTi0uzszPAykwrAUAPF4PUSwAAAA="/>
  </w:docVars>
  <w:rsids>
    <w:rsidRoot w:val="008018BC"/>
    <w:rsid w:val="0003030E"/>
    <w:rsid w:val="0004007B"/>
    <w:rsid w:val="00042F07"/>
    <w:rsid w:val="00070541"/>
    <w:rsid w:val="000A73F3"/>
    <w:rsid w:val="000B14DC"/>
    <w:rsid w:val="000B7298"/>
    <w:rsid w:val="000C093C"/>
    <w:rsid w:val="001027ED"/>
    <w:rsid w:val="0011534C"/>
    <w:rsid w:val="00117BB0"/>
    <w:rsid w:val="00125E76"/>
    <w:rsid w:val="00145756"/>
    <w:rsid w:val="001640F9"/>
    <w:rsid w:val="00166A47"/>
    <w:rsid w:val="00175A6A"/>
    <w:rsid w:val="0018044D"/>
    <w:rsid w:val="001A4006"/>
    <w:rsid w:val="001C50E1"/>
    <w:rsid w:val="001F0BC6"/>
    <w:rsid w:val="001F3333"/>
    <w:rsid w:val="002208BB"/>
    <w:rsid w:val="002343D2"/>
    <w:rsid w:val="00286D11"/>
    <w:rsid w:val="002935BB"/>
    <w:rsid w:val="00293909"/>
    <w:rsid w:val="002947E6"/>
    <w:rsid w:val="002D2875"/>
    <w:rsid w:val="002D48BC"/>
    <w:rsid w:val="002E2416"/>
    <w:rsid w:val="002E456A"/>
    <w:rsid w:val="003128C6"/>
    <w:rsid w:val="00314814"/>
    <w:rsid w:val="00337C40"/>
    <w:rsid w:val="00342D19"/>
    <w:rsid w:val="00350D1F"/>
    <w:rsid w:val="00356375"/>
    <w:rsid w:val="00356F88"/>
    <w:rsid w:val="003A3FC9"/>
    <w:rsid w:val="003C4211"/>
    <w:rsid w:val="003E7104"/>
    <w:rsid w:val="003F26F3"/>
    <w:rsid w:val="00412992"/>
    <w:rsid w:val="004B4B51"/>
    <w:rsid w:val="004F1778"/>
    <w:rsid w:val="004F3549"/>
    <w:rsid w:val="005334A6"/>
    <w:rsid w:val="00560182"/>
    <w:rsid w:val="00565341"/>
    <w:rsid w:val="00573139"/>
    <w:rsid w:val="005771F6"/>
    <w:rsid w:val="005E1742"/>
    <w:rsid w:val="006017B6"/>
    <w:rsid w:val="006166D9"/>
    <w:rsid w:val="006424FD"/>
    <w:rsid w:val="0065415E"/>
    <w:rsid w:val="00662ED7"/>
    <w:rsid w:val="00672DB0"/>
    <w:rsid w:val="0067707B"/>
    <w:rsid w:val="006B0335"/>
    <w:rsid w:val="00702E06"/>
    <w:rsid w:val="007042F9"/>
    <w:rsid w:val="007043D6"/>
    <w:rsid w:val="00724E4C"/>
    <w:rsid w:val="007348F7"/>
    <w:rsid w:val="00746B99"/>
    <w:rsid w:val="00747D9D"/>
    <w:rsid w:val="00783925"/>
    <w:rsid w:val="00785AC1"/>
    <w:rsid w:val="007879B4"/>
    <w:rsid w:val="0079079A"/>
    <w:rsid w:val="007A0D7A"/>
    <w:rsid w:val="007F1CDA"/>
    <w:rsid w:val="007F3459"/>
    <w:rsid w:val="007F5755"/>
    <w:rsid w:val="008018BC"/>
    <w:rsid w:val="00806AEC"/>
    <w:rsid w:val="00817C12"/>
    <w:rsid w:val="008207D0"/>
    <w:rsid w:val="00844D3A"/>
    <w:rsid w:val="00861072"/>
    <w:rsid w:val="00863F26"/>
    <w:rsid w:val="00866991"/>
    <w:rsid w:val="008753DD"/>
    <w:rsid w:val="00875E5B"/>
    <w:rsid w:val="008A5584"/>
    <w:rsid w:val="008B018F"/>
    <w:rsid w:val="008B7911"/>
    <w:rsid w:val="008C1D52"/>
    <w:rsid w:val="008C5CF1"/>
    <w:rsid w:val="008D3D5F"/>
    <w:rsid w:val="008F3F9E"/>
    <w:rsid w:val="00904CE0"/>
    <w:rsid w:val="00921F80"/>
    <w:rsid w:val="009502EE"/>
    <w:rsid w:val="00952374"/>
    <w:rsid w:val="009572FC"/>
    <w:rsid w:val="0099323D"/>
    <w:rsid w:val="009A25BB"/>
    <w:rsid w:val="009A7178"/>
    <w:rsid w:val="009C6CBD"/>
    <w:rsid w:val="009C6D51"/>
    <w:rsid w:val="009D0259"/>
    <w:rsid w:val="009E37DE"/>
    <w:rsid w:val="009E68A9"/>
    <w:rsid w:val="009F4A8C"/>
    <w:rsid w:val="009F5B03"/>
    <w:rsid w:val="00A01046"/>
    <w:rsid w:val="00A14AAC"/>
    <w:rsid w:val="00A311B0"/>
    <w:rsid w:val="00AA0F85"/>
    <w:rsid w:val="00AA275D"/>
    <w:rsid w:val="00AA5474"/>
    <w:rsid w:val="00AA746A"/>
    <w:rsid w:val="00AC3909"/>
    <w:rsid w:val="00AF4244"/>
    <w:rsid w:val="00AF66CC"/>
    <w:rsid w:val="00B139DB"/>
    <w:rsid w:val="00B311F4"/>
    <w:rsid w:val="00B55A17"/>
    <w:rsid w:val="00B85AA0"/>
    <w:rsid w:val="00BD5A69"/>
    <w:rsid w:val="00BD68F7"/>
    <w:rsid w:val="00BD787E"/>
    <w:rsid w:val="00C03C95"/>
    <w:rsid w:val="00C35B51"/>
    <w:rsid w:val="00C43611"/>
    <w:rsid w:val="00C43D1C"/>
    <w:rsid w:val="00C96396"/>
    <w:rsid w:val="00CD0932"/>
    <w:rsid w:val="00CE48C1"/>
    <w:rsid w:val="00CF4A0D"/>
    <w:rsid w:val="00CF6968"/>
    <w:rsid w:val="00D22E1D"/>
    <w:rsid w:val="00D2351C"/>
    <w:rsid w:val="00D57695"/>
    <w:rsid w:val="00D57BC9"/>
    <w:rsid w:val="00D7168F"/>
    <w:rsid w:val="00D73B98"/>
    <w:rsid w:val="00D76170"/>
    <w:rsid w:val="00D94EDC"/>
    <w:rsid w:val="00DB2959"/>
    <w:rsid w:val="00DC6A9A"/>
    <w:rsid w:val="00DC71A0"/>
    <w:rsid w:val="00DD0E0E"/>
    <w:rsid w:val="00DF1746"/>
    <w:rsid w:val="00DF72D8"/>
    <w:rsid w:val="00E05E7C"/>
    <w:rsid w:val="00E14365"/>
    <w:rsid w:val="00E218FE"/>
    <w:rsid w:val="00E41156"/>
    <w:rsid w:val="00E5121F"/>
    <w:rsid w:val="00E854C6"/>
    <w:rsid w:val="00E97326"/>
    <w:rsid w:val="00EA6412"/>
    <w:rsid w:val="00EA77B5"/>
    <w:rsid w:val="00EE515D"/>
    <w:rsid w:val="00F02689"/>
    <w:rsid w:val="00F12D85"/>
    <w:rsid w:val="00F14888"/>
    <w:rsid w:val="00F606CC"/>
    <w:rsid w:val="00F73259"/>
    <w:rsid w:val="00F82FB4"/>
    <w:rsid w:val="00F9497B"/>
    <w:rsid w:val="00FA4736"/>
  </w:rsids>
  <m:mathPr>
    <m:mathFont m:val="Cambria Math"/>
    <m:brkBin m:val="before"/>
    <m:brkBinSub m:val="--"/>
    <m:smallFrac m:val="0"/>
    <m:dispDef m:val="0"/>
    <m:lMargin m:val="0"/>
    <m:rMargin m:val="0"/>
    <m:defJc m:val="centerGroup"/>
    <m:wrapRight/>
    <m:intLim m:val="subSup"/>
    <m:naryLim m:val="subSup"/>
  </m:mathPr>
  <w:themeFontLang w:val="ru-RU"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EABC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SSPA-Text"/>
    <w:next w:val="NormalIndent"/>
    <w:qFormat/>
    <w:rsid w:val="008A5584"/>
    <w:pPr>
      <w:spacing w:before="60" w:after="60" w:line="360" w:lineRule="auto"/>
      <w:jc w:val="both"/>
    </w:pPr>
    <w:rPr>
      <w:sz w:val="28"/>
      <w:szCs w:val="24"/>
      <w:lang w:eastAsia="es-ES"/>
    </w:rPr>
  </w:style>
  <w:style w:type="paragraph" w:styleId="Heading1">
    <w:name w:val="heading 1"/>
    <w:aliases w:val="ISSPA-Section"/>
    <w:next w:val="Normal"/>
    <w:link w:val="Heading1Char"/>
    <w:qFormat/>
    <w:rsid w:val="008A5584"/>
    <w:pPr>
      <w:keepNext/>
      <w:numPr>
        <w:numId w:val="15"/>
      </w:numPr>
      <w:spacing w:before="200" w:after="60"/>
      <w:outlineLvl w:val="0"/>
    </w:pPr>
    <w:rPr>
      <w:rFonts w:ascii="Arial" w:hAnsi="Arial"/>
      <w:b/>
      <w:bCs/>
      <w:caps/>
      <w:kern w:val="32"/>
      <w:sz w:val="24"/>
      <w:szCs w:val="32"/>
      <w:lang w:eastAsia="es-ES"/>
    </w:rPr>
  </w:style>
  <w:style w:type="paragraph" w:styleId="Heading2">
    <w:name w:val="heading 2"/>
    <w:aliases w:val="SSPA-Subsection"/>
    <w:next w:val="Normal"/>
    <w:link w:val="Heading2Char"/>
    <w:qFormat/>
    <w:rsid w:val="005E1742"/>
    <w:pPr>
      <w:keepNext/>
      <w:numPr>
        <w:ilvl w:val="1"/>
        <w:numId w:val="15"/>
      </w:numPr>
      <w:spacing w:before="240" w:after="60"/>
      <w:outlineLvl w:val="1"/>
    </w:pPr>
    <w:rPr>
      <w:rFonts w:ascii="Arial" w:hAnsi="Arial"/>
      <w:b/>
      <w:bCs/>
      <w:iCs/>
      <w:sz w:val="24"/>
      <w:szCs w:val="28"/>
      <w:lang w:eastAsia="es-ES"/>
    </w:rPr>
  </w:style>
  <w:style w:type="paragraph" w:styleId="Heading3">
    <w:name w:val="heading 3"/>
    <w:aliases w:val="SSPA-Subsubsection"/>
    <w:basedOn w:val="Normal"/>
    <w:next w:val="Normal"/>
    <w:link w:val="Heading3Char"/>
    <w:qFormat/>
    <w:rsid w:val="005E1742"/>
    <w:pPr>
      <w:keepNext/>
      <w:numPr>
        <w:ilvl w:val="2"/>
        <w:numId w:val="15"/>
      </w:numPr>
      <w:spacing w:before="180"/>
      <w:outlineLvl w:val="2"/>
    </w:pPr>
    <w:rPr>
      <w:bCs/>
      <w:i/>
      <w:sz w:val="22"/>
      <w:szCs w:val="26"/>
    </w:rPr>
  </w:style>
  <w:style w:type="paragraph" w:styleId="Heading4">
    <w:name w:val="heading 4"/>
    <w:basedOn w:val="Normal"/>
    <w:next w:val="Normal"/>
    <w:link w:val="Heading4Char"/>
    <w:qFormat/>
    <w:rsid w:val="00996EF6"/>
    <w:pPr>
      <w:keepNext/>
      <w:numPr>
        <w:ilvl w:val="3"/>
        <w:numId w:val="15"/>
      </w:numPr>
      <w:spacing w:before="240"/>
      <w:outlineLvl w:val="3"/>
    </w:pPr>
    <w:rPr>
      <w:rFonts w:ascii="Cambria" w:hAnsi="Cambria"/>
      <w:b/>
      <w:bCs/>
      <w:szCs w:val="28"/>
    </w:rPr>
  </w:style>
  <w:style w:type="paragraph" w:styleId="Heading5">
    <w:name w:val="heading 5"/>
    <w:basedOn w:val="Normal"/>
    <w:next w:val="Normal"/>
    <w:link w:val="Heading5Char"/>
    <w:qFormat/>
    <w:rsid w:val="00996EF6"/>
    <w:pPr>
      <w:numPr>
        <w:ilvl w:val="4"/>
        <w:numId w:val="15"/>
      </w:numPr>
      <w:spacing w:before="240"/>
      <w:outlineLvl w:val="4"/>
    </w:pPr>
    <w:rPr>
      <w:rFonts w:ascii="Cambria" w:hAnsi="Cambria"/>
      <w:b/>
      <w:bCs/>
      <w:i/>
      <w:iCs/>
      <w:sz w:val="26"/>
      <w:szCs w:val="26"/>
    </w:rPr>
  </w:style>
  <w:style w:type="paragraph" w:styleId="Heading6">
    <w:name w:val="heading 6"/>
    <w:basedOn w:val="Normal"/>
    <w:next w:val="Normal"/>
    <w:link w:val="Heading6Char"/>
    <w:qFormat/>
    <w:rsid w:val="00996EF6"/>
    <w:pPr>
      <w:numPr>
        <w:ilvl w:val="5"/>
        <w:numId w:val="15"/>
      </w:numPr>
      <w:spacing w:before="240"/>
      <w:outlineLvl w:val="5"/>
    </w:pPr>
    <w:rPr>
      <w:rFonts w:ascii="Cambria" w:hAnsi="Cambria"/>
      <w:b/>
      <w:bCs/>
      <w:sz w:val="22"/>
      <w:szCs w:val="22"/>
    </w:rPr>
  </w:style>
  <w:style w:type="paragraph" w:styleId="Heading7">
    <w:name w:val="heading 7"/>
    <w:basedOn w:val="Normal"/>
    <w:next w:val="Normal"/>
    <w:link w:val="Heading7Char"/>
    <w:qFormat/>
    <w:rsid w:val="00996EF6"/>
    <w:pPr>
      <w:numPr>
        <w:ilvl w:val="6"/>
        <w:numId w:val="15"/>
      </w:numPr>
      <w:spacing w:before="240"/>
      <w:outlineLvl w:val="6"/>
    </w:pPr>
    <w:rPr>
      <w:rFonts w:ascii="Cambria" w:hAnsi="Cambria"/>
    </w:rPr>
  </w:style>
  <w:style w:type="paragraph" w:styleId="Heading8">
    <w:name w:val="heading 8"/>
    <w:basedOn w:val="Normal"/>
    <w:next w:val="Normal"/>
    <w:link w:val="Heading8Char"/>
    <w:qFormat/>
    <w:rsid w:val="00996EF6"/>
    <w:pPr>
      <w:numPr>
        <w:ilvl w:val="7"/>
        <w:numId w:val="15"/>
      </w:numPr>
      <w:spacing w:before="240"/>
      <w:outlineLvl w:val="7"/>
    </w:pPr>
    <w:rPr>
      <w:rFonts w:ascii="Cambria" w:hAnsi="Cambria"/>
      <w:i/>
      <w:iCs/>
    </w:rPr>
  </w:style>
  <w:style w:type="paragraph" w:styleId="Heading9">
    <w:name w:val="heading 9"/>
    <w:basedOn w:val="Normal"/>
    <w:next w:val="Normal"/>
    <w:link w:val="Heading9Char"/>
    <w:qFormat/>
    <w:rsid w:val="00996EF6"/>
    <w:pPr>
      <w:numPr>
        <w:ilvl w:val="8"/>
        <w:numId w:val="15"/>
      </w:numPr>
      <w:spacing w:before="240"/>
      <w:outlineLvl w:val="8"/>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SSPA-Title"/>
    <w:basedOn w:val="Normal"/>
    <w:qFormat/>
    <w:rsid w:val="008A5584"/>
    <w:pPr>
      <w:spacing w:before="240"/>
      <w:jc w:val="center"/>
    </w:pPr>
    <w:rPr>
      <w:b/>
      <w:bCs/>
      <w:sz w:val="24"/>
    </w:rPr>
  </w:style>
  <w:style w:type="paragraph" w:customStyle="1" w:styleId="SSPA-PaperTitle">
    <w:name w:val="SSPA-Paper Title"/>
    <w:next w:val="SSPA-Authors"/>
    <w:qFormat/>
    <w:rsid w:val="005E1742"/>
    <w:pPr>
      <w:spacing w:before="240" w:after="240"/>
      <w:jc w:val="center"/>
    </w:pPr>
    <w:rPr>
      <w:rFonts w:ascii="Arial" w:hAnsi="Arial" w:cs="Arial"/>
      <w:b/>
      <w:bCs/>
      <w:caps/>
      <w:sz w:val="28"/>
      <w:szCs w:val="24"/>
      <w:lang w:eastAsia="es-ES"/>
    </w:rPr>
  </w:style>
  <w:style w:type="paragraph" w:customStyle="1" w:styleId="SSPA-Authors">
    <w:name w:val="SSPA-Authors"/>
    <w:next w:val="SSPA-Affiliation"/>
    <w:qFormat/>
    <w:rsid w:val="005E1742"/>
    <w:pPr>
      <w:spacing w:after="120"/>
      <w:jc w:val="center"/>
    </w:pPr>
    <w:rPr>
      <w:rFonts w:ascii="Arial" w:hAnsi="Arial" w:cs="Arial"/>
      <w:b/>
      <w:bCs/>
      <w:sz w:val="24"/>
      <w:szCs w:val="24"/>
      <w:lang w:eastAsia="es-ES"/>
    </w:rPr>
  </w:style>
  <w:style w:type="paragraph" w:customStyle="1" w:styleId="SSPA-Affiliation">
    <w:name w:val="SSPA-Affiliation"/>
    <w:qFormat/>
    <w:rsid w:val="005E1742"/>
    <w:pPr>
      <w:jc w:val="center"/>
    </w:pPr>
    <w:rPr>
      <w:rFonts w:ascii="Arial" w:hAnsi="Arial" w:cs="Arial"/>
      <w:i/>
      <w:sz w:val="22"/>
      <w:szCs w:val="24"/>
      <w:lang w:eastAsia="es-ES"/>
    </w:rPr>
  </w:style>
  <w:style w:type="paragraph" w:styleId="FootnoteText">
    <w:name w:val="footnote text"/>
    <w:basedOn w:val="Normal"/>
    <w:link w:val="FootnoteTextChar"/>
    <w:rsid w:val="005E1742"/>
    <w:rPr>
      <w:sz w:val="16"/>
    </w:rPr>
  </w:style>
  <w:style w:type="paragraph" w:customStyle="1" w:styleId="SSPA-email">
    <w:name w:val="SSPA-email"/>
    <w:qFormat/>
    <w:rsid w:val="008A5584"/>
    <w:pPr>
      <w:spacing w:after="100"/>
      <w:jc w:val="center"/>
    </w:pPr>
    <w:rPr>
      <w:rFonts w:ascii="Arial" w:hAnsi="Arial" w:cs="Arial"/>
      <w:i/>
      <w:iCs/>
      <w:sz w:val="22"/>
      <w:szCs w:val="24"/>
      <w:lang w:eastAsia="es-ES"/>
    </w:rPr>
  </w:style>
  <w:style w:type="paragraph" w:customStyle="1" w:styleId="SSPA-References">
    <w:name w:val="SSPA-References"/>
    <w:basedOn w:val="Title"/>
    <w:autoRedefine/>
    <w:qFormat/>
    <w:rsid w:val="008F3F9E"/>
    <w:pPr>
      <w:numPr>
        <w:numId w:val="5"/>
      </w:numPr>
      <w:tabs>
        <w:tab w:val="left" w:pos="567"/>
        <w:tab w:val="left" w:pos="6131"/>
      </w:tabs>
      <w:spacing w:before="120" w:line="240" w:lineRule="auto"/>
      <w:ind w:left="357" w:hanging="357"/>
      <w:jc w:val="left"/>
    </w:pPr>
    <w:rPr>
      <w:b w:val="0"/>
      <w:bCs w:val="0"/>
      <w:sz w:val="18"/>
      <w:szCs w:val="18"/>
      <w:shd w:val="clear" w:color="auto" w:fill="FFFFFF"/>
    </w:rPr>
  </w:style>
  <w:style w:type="character" w:customStyle="1" w:styleId="FootnoteTextChar">
    <w:name w:val="Footnote Text Char"/>
    <w:link w:val="FootnoteText"/>
    <w:rsid w:val="005E1742"/>
    <w:rPr>
      <w:rFonts w:ascii="Arial" w:hAnsi="Arial"/>
      <w:sz w:val="16"/>
      <w:szCs w:val="24"/>
    </w:rPr>
  </w:style>
  <w:style w:type="character" w:customStyle="1" w:styleId="Heading2Char">
    <w:name w:val="Heading 2 Char"/>
    <w:aliases w:val="SSPA-Subsection Char"/>
    <w:link w:val="Heading2"/>
    <w:rsid w:val="005E1742"/>
    <w:rPr>
      <w:rFonts w:ascii="Arial" w:hAnsi="Arial"/>
      <w:b/>
      <w:bCs/>
      <w:iCs/>
      <w:sz w:val="24"/>
      <w:szCs w:val="28"/>
    </w:rPr>
  </w:style>
  <w:style w:type="character" w:customStyle="1" w:styleId="Heading3Char">
    <w:name w:val="Heading 3 Char"/>
    <w:aliases w:val="SSPA-Subsubsection Char"/>
    <w:link w:val="Heading3"/>
    <w:rsid w:val="005E1742"/>
    <w:rPr>
      <w:rFonts w:ascii="Arial" w:hAnsi="Arial"/>
      <w:bCs/>
      <w:i/>
      <w:sz w:val="22"/>
      <w:szCs w:val="26"/>
    </w:rPr>
  </w:style>
  <w:style w:type="character" w:customStyle="1" w:styleId="Heading4Char">
    <w:name w:val="Heading 4 Char"/>
    <w:link w:val="Heading4"/>
    <w:rsid w:val="00996EF6"/>
    <w:rPr>
      <w:rFonts w:ascii="Cambria" w:hAnsi="Cambria"/>
      <w:b/>
      <w:bCs/>
      <w:sz w:val="28"/>
      <w:szCs w:val="28"/>
      <w:lang w:val="es-ES" w:eastAsia="es-ES"/>
    </w:rPr>
  </w:style>
  <w:style w:type="character" w:customStyle="1" w:styleId="Heading5Char">
    <w:name w:val="Heading 5 Char"/>
    <w:link w:val="Heading5"/>
    <w:rsid w:val="00996EF6"/>
    <w:rPr>
      <w:rFonts w:ascii="Cambria" w:hAnsi="Cambria"/>
      <w:b/>
      <w:bCs/>
      <w:i/>
      <w:iCs/>
      <w:sz w:val="26"/>
      <w:szCs w:val="26"/>
      <w:lang w:val="es-ES" w:eastAsia="es-ES"/>
    </w:rPr>
  </w:style>
  <w:style w:type="character" w:customStyle="1" w:styleId="Heading6Char">
    <w:name w:val="Heading 6 Char"/>
    <w:link w:val="Heading6"/>
    <w:rsid w:val="00996EF6"/>
    <w:rPr>
      <w:rFonts w:ascii="Cambria" w:hAnsi="Cambria"/>
      <w:b/>
      <w:bCs/>
      <w:sz w:val="22"/>
      <w:szCs w:val="22"/>
      <w:lang w:val="es-ES" w:eastAsia="es-ES"/>
    </w:rPr>
  </w:style>
  <w:style w:type="character" w:customStyle="1" w:styleId="Heading7Char">
    <w:name w:val="Heading 7 Char"/>
    <w:link w:val="Heading7"/>
    <w:rsid w:val="00996EF6"/>
    <w:rPr>
      <w:rFonts w:ascii="Cambria" w:hAnsi="Cambria"/>
      <w:szCs w:val="24"/>
      <w:lang w:val="es-ES" w:eastAsia="es-ES"/>
    </w:rPr>
  </w:style>
  <w:style w:type="character" w:customStyle="1" w:styleId="Heading8Char">
    <w:name w:val="Heading 8 Char"/>
    <w:link w:val="Heading8"/>
    <w:rsid w:val="00996EF6"/>
    <w:rPr>
      <w:rFonts w:ascii="Cambria" w:hAnsi="Cambria"/>
      <w:i/>
      <w:iCs/>
      <w:szCs w:val="24"/>
      <w:lang w:val="es-ES" w:eastAsia="es-ES"/>
    </w:rPr>
  </w:style>
  <w:style w:type="character" w:customStyle="1" w:styleId="Heading9Char">
    <w:name w:val="Heading 9 Char"/>
    <w:link w:val="Heading9"/>
    <w:rsid w:val="00996EF6"/>
    <w:rPr>
      <w:rFonts w:ascii="Calibri" w:hAnsi="Calibri"/>
      <w:sz w:val="22"/>
      <w:szCs w:val="22"/>
      <w:lang w:val="es-ES" w:eastAsia="es-ES"/>
    </w:rPr>
  </w:style>
  <w:style w:type="character" w:customStyle="1" w:styleId="Heading1Char">
    <w:name w:val="Heading 1 Char"/>
    <w:aliases w:val="ISSPA-Section Char"/>
    <w:link w:val="Heading1"/>
    <w:rsid w:val="008A5584"/>
    <w:rPr>
      <w:rFonts w:ascii="Arial" w:hAnsi="Arial"/>
      <w:b/>
      <w:bCs/>
      <w:caps/>
      <w:kern w:val="32"/>
      <w:sz w:val="24"/>
      <w:szCs w:val="32"/>
      <w:lang w:eastAsia="es-ES"/>
    </w:rPr>
  </w:style>
  <w:style w:type="paragraph" w:styleId="DocumentMap">
    <w:name w:val="Document Map"/>
    <w:basedOn w:val="Normal"/>
    <w:link w:val="DocumentMapChar"/>
    <w:rsid w:val="001D548D"/>
    <w:rPr>
      <w:rFonts w:ascii="Lucida Grande" w:hAnsi="Lucida Grande"/>
      <w:sz w:val="24"/>
    </w:rPr>
  </w:style>
  <w:style w:type="character" w:customStyle="1" w:styleId="DocumentMapChar">
    <w:name w:val="Document Map Char"/>
    <w:link w:val="DocumentMap"/>
    <w:rsid w:val="001D548D"/>
    <w:rPr>
      <w:rFonts w:ascii="Lucida Grande" w:hAnsi="Lucida Grande"/>
      <w:sz w:val="24"/>
      <w:szCs w:val="24"/>
      <w:lang w:val="es-ES" w:eastAsia="es-ES"/>
    </w:rPr>
  </w:style>
  <w:style w:type="character" w:styleId="FootnoteReference">
    <w:name w:val="footnote reference"/>
    <w:uiPriority w:val="99"/>
    <w:rsid w:val="005E1742"/>
    <w:rPr>
      <w:noProof w:val="0"/>
      <w:vertAlign w:val="superscript"/>
      <w:lang w:val="en-US"/>
    </w:rPr>
  </w:style>
  <w:style w:type="paragraph" w:customStyle="1" w:styleId="SSPA-SectionNoNumber">
    <w:name w:val="SSPA-SectionNoNumber"/>
    <w:basedOn w:val="Heading1"/>
    <w:link w:val="SSPA-SectionNoNumber0"/>
    <w:autoRedefine/>
    <w:rsid w:val="0011534C"/>
    <w:pPr>
      <w:numPr>
        <w:numId w:val="0"/>
      </w:numPr>
      <w:ind w:left="432"/>
    </w:pPr>
  </w:style>
  <w:style w:type="character" w:customStyle="1" w:styleId="SSPA-SectionNoNumber0">
    <w:name w:val="SSPA-SectionNoNumber Знак"/>
    <w:link w:val="SSPA-SectionNoNumber"/>
    <w:rsid w:val="0011534C"/>
    <w:rPr>
      <w:rFonts w:ascii="Arial" w:hAnsi="Arial"/>
      <w:b/>
      <w:bCs/>
      <w:caps/>
      <w:kern w:val="32"/>
      <w:sz w:val="24"/>
      <w:szCs w:val="32"/>
      <w:lang w:eastAsia="es-ES"/>
    </w:rPr>
  </w:style>
  <w:style w:type="paragraph" w:styleId="NormalIndent">
    <w:name w:val="Normal Indent"/>
    <w:basedOn w:val="Normal"/>
    <w:rsid w:val="00E41156"/>
    <w:pPr>
      <w:ind w:firstLine="709"/>
    </w:pPr>
  </w:style>
  <w:style w:type="paragraph" w:styleId="ListParagraph">
    <w:name w:val="List Paragraph"/>
    <w:basedOn w:val="Normal"/>
    <w:link w:val="ListParagraphChar"/>
    <w:uiPriority w:val="34"/>
    <w:qFormat/>
    <w:rsid w:val="00F73259"/>
    <w:pPr>
      <w:spacing w:before="0" w:after="200" w:line="276" w:lineRule="auto"/>
      <w:ind w:left="720"/>
      <w:contextualSpacing/>
      <w:jc w:val="left"/>
    </w:pPr>
    <w:rPr>
      <w:rFonts w:asciiTheme="minorHAnsi" w:eastAsiaTheme="minorHAnsi" w:hAnsiTheme="minorHAnsi" w:cstheme="minorBidi"/>
      <w:sz w:val="22"/>
      <w:szCs w:val="22"/>
      <w:lang w:val="ru-RU" w:eastAsia="en-US"/>
    </w:rPr>
  </w:style>
  <w:style w:type="character" w:styleId="Strong">
    <w:name w:val="Strong"/>
    <w:basedOn w:val="DefaultParagraphFont"/>
    <w:uiPriority w:val="22"/>
    <w:qFormat/>
    <w:rsid w:val="00747D9D"/>
    <w:rPr>
      <w:b/>
      <w:bCs/>
    </w:rPr>
  </w:style>
  <w:style w:type="paragraph" w:styleId="NormalWeb">
    <w:name w:val="Normal (Web)"/>
    <w:basedOn w:val="Normal"/>
    <w:uiPriority w:val="99"/>
    <w:unhideWhenUsed/>
    <w:rsid w:val="00747D9D"/>
    <w:pPr>
      <w:spacing w:before="100" w:beforeAutospacing="1" w:after="100" w:afterAutospacing="1" w:line="240" w:lineRule="auto"/>
      <w:jc w:val="left"/>
    </w:pPr>
    <w:rPr>
      <w:sz w:val="24"/>
      <w:lang w:val="ru-RU" w:eastAsia="ru-RU"/>
    </w:rPr>
  </w:style>
  <w:style w:type="character" w:styleId="Hyperlink">
    <w:name w:val="Hyperlink"/>
    <w:basedOn w:val="DefaultParagraphFont"/>
    <w:uiPriority w:val="99"/>
    <w:unhideWhenUsed/>
    <w:rsid w:val="003A3FC9"/>
    <w:rPr>
      <w:color w:val="0000FF"/>
      <w:u w:val="single"/>
    </w:rPr>
  </w:style>
  <w:style w:type="paragraph" w:customStyle="1" w:styleId="p4">
    <w:name w:val="p4"/>
    <w:basedOn w:val="Normal"/>
    <w:qFormat/>
    <w:rsid w:val="003A3FC9"/>
    <w:pPr>
      <w:spacing w:before="100" w:beforeAutospacing="1" w:after="100" w:afterAutospacing="1" w:line="240" w:lineRule="auto"/>
      <w:jc w:val="left"/>
    </w:pPr>
    <w:rPr>
      <w:sz w:val="24"/>
      <w:lang w:val="ru-RU" w:eastAsia="ru-RU"/>
    </w:rPr>
  </w:style>
  <w:style w:type="character" w:customStyle="1" w:styleId="1">
    <w:name w:val="Дата1"/>
    <w:basedOn w:val="DefaultParagraphFont"/>
    <w:rsid w:val="004F1778"/>
  </w:style>
  <w:style w:type="character" w:customStyle="1" w:styleId="UnresolvedMention1">
    <w:name w:val="Unresolved Mention1"/>
    <w:basedOn w:val="DefaultParagraphFont"/>
    <w:uiPriority w:val="99"/>
    <w:semiHidden/>
    <w:unhideWhenUsed/>
    <w:rsid w:val="0065415E"/>
    <w:rPr>
      <w:color w:val="605E5C"/>
      <w:shd w:val="clear" w:color="auto" w:fill="E1DFDD"/>
    </w:rPr>
  </w:style>
  <w:style w:type="paragraph" w:styleId="Header">
    <w:name w:val="header"/>
    <w:basedOn w:val="Normal"/>
    <w:link w:val="HeaderChar"/>
    <w:uiPriority w:val="99"/>
    <w:unhideWhenUsed/>
    <w:qFormat/>
    <w:rsid w:val="00C35B51"/>
    <w:pPr>
      <w:tabs>
        <w:tab w:val="center" w:pos="4680"/>
        <w:tab w:val="right" w:pos="9360"/>
      </w:tabs>
      <w:spacing w:before="0" w:after="0" w:line="240" w:lineRule="auto"/>
    </w:pPr>
  </w:style>
  <w:style w:type="character" w:customStyle="1" w:styleId="HeaderChar">
    <w:name w:val="Header Char"/>
    <w:basedOn w:val="DefaultParagraphFont"/>
    <w:link w:val="Header"/>
    <w:uiPriority w:val="99"/>
    <w:qFormat/>
    <w:rsid w:val="00C35B51"/>
    <w:rPr>
      <w:sz w:val="28"/>
      <w:szCs w:val="24"/>
      <w:lang w:eastAsia="es-ES"/>
    </w:rPr>
  </w:style>
  <w:style w:type="paragraph" w:styleId="Footer">
    <w:name w:val="footer"/>
    <w:basedOn w:val="Normal"/>
    <w:link w:val="FooterChar"/>
    <w:uiPriority w:val="99"/>
    <w:unhideWhenUsed/>
    <w:qFormat/>
    <w:rsid w:val="00C35B51"/>
    <w:pPr>
      <w:tabs>
        <w:tab w:val="center" w:pos="4680"/>
        <w:tab w:val="right" w:pos="9360"/>
      </w:tabs>
      <w:spacing w:before="0" w:after="0" w:line="240" w:lineRule="auto"/>
    </w:pPr>
  </w:style>
  <w:style w:type="character" w:customStyle="1" w:styleId="FooterChar">
    <w:name w:val="Footer Char"/>
    <w:basedOn w:val="DefaultParagraphFont"/>
    <w:link w:val="Footer"/>
    <w:uiPriority w:val="99"/>
    <w:qFormat/>
    <w:rsid w:val="00C35B51"/>
    <w:rPr>
      <w:sz w:val="28"/>
      <w:szCs w:val="24"/>
      <w:lang w:eastAsia="es-ES"/>
    </w:rPr>
  </w:style>
  <w:style w:type="table" w:styleId="TableGrid">
    <w:name w:val="Table Grid"/>
    <w:basedOn w:val="TableNormal"/>
    <w:uiPriority w:val="59"/>
    <w:qFormat/>
    <w:rsid w:val="00C35B51"/>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link w:val="ListParagraph"/>
    <w:uiPriority w:val="34"/>
    <w:locked/>
    <w:rsid w:val="009D0259"/>
    <w:rPr>
      <w:rFonts w:asciiTheme="minorHAnsi" w:eastAsiaTheme="minorHAnsi" w:hAnsiTheme="minorHAnsi" w:cstheme="minorBidi"/>
      <w:sz w:val="22"/>
      <w:szCs w:val="22"/>
      <w:lang w:val="ru-RU"/>
    </w:rPr>
  </w:style>
  <w:style w:type="paragraph" w:styleId="NoSpacing">
    <w:name w:val="No Spacing"/>
    <w:uiPriority w:val="1"/>
    <w:qFormat/>
    <w:rsid w:val="002D48BC"/>
    <w:pPr>
      <w:bidi/>
    </w:pPr>
    <w:rPr>
      <w:rFonts w:ascii="Calibri" w:eastAsia="Calibri" w:hAnsi="Calibri"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8390524">
      <w:bodyDiv w:val="1"/>
      <w:marLeft w:val="0"/>
      <w:marRight w:val="0"/>
      <w:marTop w:val="0"/>
      <w:marBottom w:val="0"/>
      <w:divBdr>
        <w:top w:val="none" w:sz="0" w:space="0" w:color="auto"/>
        <w:left w:val="none" w:sz="0" w:space="0" w:color="auto"/>
        <w:bottom w:val="none" w:sz="0" w:space="0" w:color="auto"/>
        <w:right w:val="none" w:sz="0" w:space="0" w:color="auto"/>
      </w:divBdr>
    </w:div>
    <w:div w:id="1431127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whsattar@mail.com" TargetMode="External"/><Relationship Id="rId13" Type="http://schemas.openxmlformats.org/officeDocument/2006/relationships/hyperlink" Target="https://www.esrl.noaa.gov/psd/data/composites/hour" TargetMode="External"/><Relationship Id="rId18" Type="http://schemas.openxmlformats.org/officeDocument/2006/relationships/image" Target="media/image6.jpeg"/><Relationship Id="rId26" Type="http://schemas.openxmlformats.org/officeDocument/2006/relationships/hyperlink" Target="https://www.esrl.noaa.gov/psd/data/composites/hour" TargetMode="Externa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esrl.noaa.gov/psd/data/composites/hour" TargetMode="External"/><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srl.noaa.gov/psd/data/composites/hour" TargetMode="External"/><Relationship Id="rId23" Type="http://schemas.openxmlformats.org/officeDocument/2006/relationships/hyperlink" Target="https://www.esrl.noaa.gov/psd/data/composites/hour" TargetMode="External"/><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s://www.esrl.noaa.gov/psd/data/composites/hour"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Dr.aziz.g@utq.edu.iq" TargetMode="External"/><Relationship Id="rId14" Type="http://schemas.openxmlformats.org/officeDocument/2006/relationships/image" Target="media/image4.jpeg"/><Relationship Id="rId22" Type="http://schemas.openxmlformats.org/officeDocument/2006/relationships/hyperlink" Target="https://www.esrl.noaa.gov/psd/data/composites/houhr" TargetMode="External"/><Relationship Id="rId27" Type="http://schemas.openxmlformats.org/officeDocument/2006/relationships/image" Target="media/image11.jpeg"/><Relationship Id="rId30"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jpeg"/><Relationship Id="rId1" Type="http://schemas.openxmlformats.org/officeDocument/2006/relationships/image" Target="media/image1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213E3-A0FB-4015-B9AE-EF79EB6D10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2992</Words>
  <Characters>17057</Characters>
  <Application>Microsoft Office Word</Application>
  <DocSecurity>0</DocSecurity>
  <Lines>142</Lines>
  <Paragraphs>40</Paragraphs>
  <ScaleCrop>false</ScaleCrop>
  <HeadingPairs>
    <vt:vector size="6" baseType="variant">
      <vt:variant>
        <vt:lpstr>Title</vt:lpstr>
      </vt:variant>
      <vt:variant>
        <vt:i4>1</vt:i4>
      </vt:variant>
      <vt:variant>
        <vt:lpstr>Название</vt:lpstr>
      </vt:variant>
      <vt:variant>
        <vt:i4>1</vt:i4>
      </vt:variant>
      <vt:variant>
        <vt:lpstr>Título</vt:lpstr>
      </vt:variant>
      <vt:variant>
        <vt:i4>1</vt:i4>
      </vt:variant>
    </vt:vector>
  </HeadingPairs>
  <TitlesOfParts>
    <vt:vector size="3" baseType="lpstr">
      <vt:lpstr>IATED PAPER Template</vt:lpstr>
      <vt:lpstr>IATED PAPER Template</vt:lpstr>
      <vt:lpstr>IATED PAPER Template</vt:lpstr>
    </vt:vector>
  </TitlesOfParts>
  <LinksUpToDate>false</LinksUpToDate>
  <CharactersWithSpaces>20009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IATED PAPER Template</dc:title>
  <dc:creator/>
  <cp:lastModifiedBy/>
  <cp:revision>1</cp:revision>
  <cp:lastPrinted>2004-03-29T16:30:00Z</cp:lastPrinted>
  <dcterms:created xsi:type="dcterms:W3CDTF">2022-11-22T14:47:00Z</dcterms:created>
  <dcterms:modified xsi:type="dcterms:W3CDTF">2023-04-21T11:09:00Z</dcterms:modified>
</cp:coreProperties>
</file>